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8D" w:rsidRPr="00A66F1E" w:rsidRDefault="00F953B1" w:rsidP="0051138D">
      <w:pPr>
        <w:pStyle w:val="Default"/>
        <w:spacing w:line="360" w:lineRule="auto"/>
        <w:jc w:val="center"/>
        <w:rPr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876550" cy="706120"/>
            <wp:effectExtent l="0" t="0" r="0" b="0"/>
            <wp:wrapTight wrapText="bothSides">
              <wp:wrapPolygon edited="0">
                <wp:start x="0" y="0"/>
                <wp:lineTo x="0" y="20978"/>
                <wp:lineTo x="21457" y="20978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38D" w:rsidRPr="00A66F1E">
        <w:rPr>
          <w:noProof/>
          <w:lang w:val="en-US"/>
        </w:rPr>
        <w:drawing>
          <wp:inline distT="0" distB="0" distL="0" distR="0" wp14:anchorId="46542524" wp14:editId="2521A4D4">
            <wp:extent cx="2680335" cy="767080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62" w:rsidRDefault="00D96362" w:rsidP="00245B73">
      <w:pPr>
        <w:rPr>
          <w:lang w:val="en-US"/>
        </w:rPr>
      </w:pPr>
    </w:p>
    <w:p w:rsidR="00D96362" w:rsidRDefault="00D96362" w:rsidP="00245B73">
      <w:pPr>
        <w:rPr>
          <w:lang w:val="en-US"/>
        </w:rPr>
      </w:pPr>
    </w:p>
    <w:p w:rsidR="00D96362" w:rsidRDefault="00D96362" w:rsidP="00245B73">
      <w:pPr>
        <w:rPr>
          <w:lang w:val="en-US"/>
        </w:rPr>
      </w:pPr>
    </w:p>
    <w:p w:rsidR="00D96362" w:rsidRDefault="00D96362" w:rsidP="00245B73">
      <w:pPr>
        <w:rPr>
          <w:lang w:val="en-US"/>
        </w:rPr>
      </w:pPr>
    </w:p>
    <w:p w:rsidR="00D96362" w:rsidRDefault="00D96362" w:rsidP="00245B73">
      <w:pPr>
        <w:rPr>
          <w:lang w:val="en-US"/>
        </w:rPr>
      </w:pPr>
    </w:p>
    <w:p w:rsidR="00D96362" w:rsidRDefault="00D96362" w:rsidP="00245B73">
      <w:pPr>
        <w:rPr>
          <w:lang w:val="en-US"/>
        </w:rPr>
      </w:pPr>
    </w:p>
    <w:p w:rsidR="00D96362" w:rsidRDefault="00D96362" w:rsidP="00245B73">
      <w:pPr>
        <w:rPr>
          <w:lang w:val="en-US"/>
        </w:rPr>
      </w:pPr>
    </w:p>
    <w:p w:rsidR="00D96362" w:rsidRDefault="00D96362" w:rsidP="00245B73">
      <w:pPr>
        <w:rPr>
          <w:lang w:val="en-US"/>
        </w:rPr>
      </w:pPr>
    </w:p>
    <w:p w:rsidR="00D96362" w:rsidRDefault="00D96362" w:rsidP="00D96362">
      <w:pPr>
        <w:jc w:val="center"/>
        <w:rPr>
          <w:sz w:val="32"/>
          <w:lang w:val="en-US"/>
        </w:rPr>
      </w:pPr>
    </w:p>
    <w:p w:rsidR="00D96362" w:rsidRDefault="00D96362" w:rsidP="00D96362">
      <w:pPr>
        <w:jc w:val="center"/>
        <w:rPr>
          <w:sz w:val="32"/>
          <w:lang w:val="en-US"/>
        </w:rPr>
      </w:pPr>
    </w:p>
    <w:p w:rsidR="00D96362" w:rsidRPr="00957719" w:rsidRDefault="00D96362" w:rsidP="00D96362">
      <w:pPr>
        <w:jc w:val="center"/>
        <w:rPr>
          <w:sz w:val="32"/>
          <w:lang w:val="ru-RU"/>
        </w:rPr>
      </w:pPr>
      <w:r w:rsidRPr="00D96362">
        <w:rPr>
          <w:sz w:val="32"/>
          <w:lang w:val="en-US"/>
        </w:rPr>
        <w:t>CADGAT</w:t>
      </w:r>
    </w:p>
    <w:p w:rsidR="00D96362" w:rsidRPr="00957719" w:rsidRDefault="00D96362" w:rsidP="00D96362">
      <w:pPr>
        <w:jc w:val="center"/>
        <w:rPr>
          <w:sz w:val="32"/>
          <w:lang w:val="ru-RU"/>
        </w:rPr>
      </w:pPr>
    </w:p>
    <w:p w:rsidR="00F52A11" w:rsidRPr="00957719" w:rsidRDefault="008E123B" w:rsidP="00D96362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Группа</w:t>
      </w:r>
      <w:r w:rsidR="00154802" w:rsidRPr="00D96362">
        <w:rPr>
          <w:sz w:val="32"/>
          <w:lang w:val="ru-RU"/>
        </w:rPr>
        <w:t xml:space="preserve"> по сбору </w:t>
      </w:r>
      <w:r w:rsidR="00D96362">
        <w:rPr>
          <w:sz w:val="32"/>
          <w:lang w:val="ru-RU"/>
        </w:rPr>
        <w:t xml:space="preserve">и анализу </w:t>
      </w:r>
      <w:r w:rsidR="00154802" w:rsidRPr="00D96362">
        <w:rPr>
          <w:sz w:val="32"/>
          <w:lang w:val="ru-RU"/>
        </w:rPr>
        <w:t>данных о Центральной Азии</w:t>
      </w:r>
    </w:p>
    <w:p w:rsidR="00D96362" w:rsidRPr="00957719" w:rsidRDefault="00D96362" w:rsidP="00245B73">
      <w:pPr>
        <w:rPr>
          <w:lang w:val="ru-RU"/>
        </w:rPr>
      </w:pPr>
    </w:p>
    <w:p w:rsidR="00D96362" w:rsidRPr="00957719" w:rsidRDefault="00D96362" w:rsidP="00245B73">
      <w:pPr>
        <w:rPr>
          <w:lang w:val="ru-RU"/>
        </w:rPr>
      </w:pPr>
    </w:p>
    <w:p w:rsidR="00D96362" w:rsidRPr="00957719" w:rsidRDefault="00D96362" w:rsidP="00245B73">
      <w:pPr>
        <w:rPr>
          <w:lang w:val="ru-RU"/>
        </w:rPr>
      </w:pPr>
    </w:p>
    <w:p w:rsidR="00D96362" w:rsidRPr="00957719" w:rsidRDefault="00D96362" w:rsidP="00245B73">
      <w:pPr>
        <w:rPr>
          <w:lang w:val="ru-RU"/>
        </w:rPr>
      </w:pPr>
    </w:p>
    <w:p w:rsidR="00D96362" w:rsidRPr="00957719" w:rsidRDefault="00D96362" w:rsidP="00245B73">
      <w:pPr>
        <w:rPr>
          <w:lang w:val="ru-RU"/>
        </w:rPr>
      </w:pPr>
    </w:p>
    <w:p w:rsidR="00D96362" w:rsidRPr="00957719" w:rsidRDefault="00D96362" w:rsidP="00245B73">
      <w:pPr>
        <w:rPr>
          <w:lang w:val="ru-RU"/>
        </w:rPr>
      </w:pPr>
    </w:p>
    <w:p w:rsidR="0051138D" w:rsidRPr="00D96362" w:rsidRDefault="00154802" w:rsidP="00D96362">
      <w:pPr>
        <w:jc w:val="center"/>
        <w:rPr>
          <w:b/>
          <w:sz w:val="28"/>
          <w:lang w:val="ru-RU"/>
        </w:rPr>
      </w:pPr>
      <w:r w:rsidRPr="00D96362">
        <w:rPr>
          <w:b/>
          <w:sz w:val="28"/>
          <w:lang w:val="ru-RU"/>
        </w:rPr>
        <w:t>Торговая политика и основные экспортные товары Центральной Азии</w:t>
      </w: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D96362" w:rsidRDefault="00D96362" w:rsidP="00D96362">
      <w:pPr>
        <w:rPr>
          <w:lang w:val="ru-RU"/>
        </w:rPr>
      </w:pPr>
    </w:p>
    <w:p w:rsidR="0051138D" w:rsidRDefault="0051138D">
      <w:pPr>
        <w:rPr>
          <w:lang w:val="ru-RU"/>
        </w:rPr>
      </w:pPr>
      <w:r>
        <w:rPr>
          <w:lang w:val="ru-RU"/>
        </w:rPr>
        <w:br w:type="page"/>
      </w:r>
    </w:p>
    <w:p w:rsidR="00D96362" w:rsidRDefault="00D96362" w:rsidP="00D96362">
      <w:pPr>
        <w:rPr>
          <w:lang w:val="ru-RU"/>
        </w:rPr>
      </w:pPr>
      <w:r>
        <w:rPr>
          <w:lang w:val="ru-RU"/>
        </w:rPr>
        <w:lastRenderedPageBreak/>
        <w:t>Региональный обзор данных о Центральной Азии</w:t>
      </w:r>
    </w:p>
    <w:p w:rsidR="00D96362" w:rsidRDefault="0051138D" w:rsidP="00154802">
      <w:pPr>
        <w:rPr>
          <w:rStyle w:val="hps"/>
          <w:lang w:val="ru-RU"/>
        </w:rPr>
      </w:pPr>
      <w:r>
        <w:rPr>
          <w:rStyle w:val="hps"/>
          <w:lang w:val="ru-RU"/>
        </w:rPr>
        <w:t>№ 8</w:t>
      </w:r>
    </w:p>
    <w:p w:rsidR="0051138D" w:rsidRDefault="00D96362" w:rsidP="00154802">
      <w:pPr>
        <w:rPr>
          <w:rStyle w:val="hps"/>
          <w:lang w:val="ru-RU"/>
        </w:rPr>
      </w:pPr>
      <w:r>
        <w:rPr>
          <w:lang w:val="ru-RU"/>
        </w:rPr>
        <w:t>И</w:t>
      </w:r>
      <w:r w:rsidR="0051138D">
        <w:rPr>
          <w:rStyle w:val="hps"/>
          <w:lang w:val="ru-RU"/>
        </w:rPr>
        <w:t>юль 2013</w:t>
      </w:r>
    </w:p>
    <w:p w:rsidR="0051138D" w:rsidRDefault="0051138D" w:rsidP="00154802">
      <w:pPr>
        <w:rPr>
          <w:rStyle w:val="hps"/>
          <w:lang w:val="ru-RU"/>
        </w:rPr>
      </w:pPr>
    </w:p>
    <w:p w:rsidR="0051138D" w:rsidRDefault="0051138D" w:rsidP="00154802">
      <w:pPr>
        <w:rPr>
          <w:rStyle w:val="hps"/>
          <w:lang w:val="ru-RU"/>
        </w:rPr>
      </w:pPr>
    </w:p>
    <w:p w:rsidR="00D96362" w:rsidRPr="00932006" w:rsidRDefault="00154802" w:rsidP="00154802">
      <w:pPr>
        <w:rPr>
          <w:lang w:val="ru-RU"/>
        </w:rPr>
      </w:pPr>
      <w:r w:rsidRPr="00154802">
        <w:rPr>
          <w:lang w:val="ru-RU"/>
        </w:rPr>
        <w:t xml:space="preserve">В 2009 году Норвежский институт международных отношений </w:t>
      </w:r>
      <w:r>
        <w:rPr>
          <w:lang w:val="ru-RU"/>
        </w:rPr>
        <w:t xml:space="preserve">(NUPI) и Академия ОБСЕ </w:t>
      </w:r>
      <w:r w:rsidR="00A12D64">
        <w:rPr>
          <w:lang w:val="ru-RU"/>
        </w:rPr>
        <w:t xml:space="preserve">в Бишкеке </w:t>
      </w:r>
      <w:r w:rsidR="00745188">
        <w:rPr>
          <w:lang w:val="ru-RU"/>
        </w:rPr>
        <w:t>создали</w:t>
      </w:r>
      <w:r>
        <w:rPr>
          <w:lang w:val="ru-RU"/>
        </w:rPr>
        <w:t xml:space="preserve"> </w:t>
      </w:r>
      <w:r w:rsidR="00410BF4">
        <w:rPr>
          <w:lang w:val="ru-RU"/>
        </w:rPr>
        <w:t>Групп</w:t>
      </w:r>
      <w:r>
        <w:rPr>
          <w:lang w:val="ru-RU"/>
        </w:rPr>
        <w:t>у по сбору данных о Центральной Азии</w:t>
      </w:r>
      <w:r w:rsidR="00A12D64">
        <w:rPr>
          <w:lang w:val="ru-RU"/>
        </w:rPr>
        <w:t xml:space="preserve"> </w:t>
      </w:r>
      <w:r w:rsidRPr="00154802">
        <w:rPr>
          <w:lang w:val="ru-RU"/>
        </w:rPr>
        <w:t>(CADGAT). Цель</w:t>
      </w:r>
      <w:r>
        <w:rPr>
          <w:lang w:val="ru-RU"/>
        </w:rPr>
        <w:t>ю</w:t>
      </w:r>
      <w:r w:rsidRPr="00154802">
        <w:rPr>
          <w:lang w:val="ru-RU"/>
        </w:rPr>
        <w:t xml:space="preserve"> CADGAT является производство </w:t>
      </w:r>
      <w:r w:rsidR="00A12D64">
        <w:rPr>
          <w:lang w:val="ru-RU"/>
        </w:rPr>
        <w:t>межрегиональных баз данных</w:t>
      </w:r>
      <w:r w:rsidRPr="00154802">
        <w:rPr>
          <w:lang w:val="ru-RU"/>
        </w:rPr>
        <w:t xml:space="preserve"> по Центральной Азии, которые могут быть использованы исследователями, жур</w:t>
      </w:r>
      <w:r>
        <w:rPr>
          <w:lang w:val="ru-RU"/>
        </w:rPr>
        <w:t>налистами, НПО и государственными служащими</w:t>
      </w:r>
      <w:r w:rsidRPr="00154802">
        <w:rPr>
          <w:lang w:val="ru-RU"/>
        </w:rPr>
        <w:t xml:space="preserve"> </w:t>
      </w:r>
      <w:r>
        <w:rPr>
          <w:lang w:val="ru-RU"/>
        </w:rPr>
        <w:t>как внутри, так и</w:t>
      </w:r>
      <w:r w:rsidRPr="00154802">
        <w:rPr>
          <w:lang w:val="ru-RU"/>
        </w:rPr>
        <w:t xml:space="preserve"> за пределами региона. </w:t>
      </w:r>
      <w:r w:rsidR="00F055EA">
        <w:rPr>
          <w:lang w:val="ru-RU"/>
        </w:rPr>
        <w:t xml:space="preserve">Администрацией проекта и редакцией докладов занимаются </w:t>
      </w:r>
      <w:r>
        <w:rPr>
          <w:lang w:val="ru-RU"/>
        </w:rPr>
        <w:t xml:space="preserve">Кристин </w:t>
      </w:r>
      <w:proofErr w:type="spellStart"/>
      <w:r>
        <w:rPr>
          <w:lang w:val="ru-RU"/>
        </w:rPr>
        <w:t>Фьястад</w:t>
      </w:r>
      <w:proofErr w:type="spellEnd"/>
      <w:r w:rsidRPr="00154802">
        <w:rPr>
          <w:lang w:val="ru-RU"/>
        </w:rPr>
        <w:t xml:space="preserve"> и Индра </w:t>
      </w:r>
      <w:proofErr w:type="spellStart"/>
      <w:r>
        <w:rPr>
          <w:lang w:val="ru-RU"/>
        </w:rPr>
        <w:t>Оверленд</w:t>
      </w:r>
      <w:proofErr w:type="spellEnd"/>
      <w:r>
        <w:rPr>
          <w:lang w:val="ru-RU"/>
        </w:rPr>
        <w:t xml:space="preserve"> (</w:t>
      </w:r>
      <w:r w:rsidRPr="00154802">
        <w:rPr>
          <w:lang w:val="ru-RU"/>
        </w:rPr>
        <w:t>NUPI</w:t>
      </w:r>
      <w:r w:rsidR="00F055EA">
        <w:rPr>
          <w:lang w:val="ru-RU"/>
        </w:rPr>
        <w:t>)</w:t>
      </w:r>
      <w:r w:rsidRPr="00154802">
        <w:rPr>
          <w:lang w:val="ru-RU"/>
        </w:rPr>
        <w:t xml:space="preserve">. </w:t>
      </w:r>
    </w:p>
    <w:p w:rsidR="00D96362" w:rsidRPr="00932006" w:rsidRDefault="00D96362" w:rsidP="00154802">
      <w:pPr>
        <w:rPr>
          <w:lang w:val="ru-RU"/>
        </w:rPr>
      </w:pPr>
    </w:p>
    <w:p w:rsidR="00697DBC" w:rsidRPr="00697DBC" w:rsidRDefault="00154802">
      <w:r w:rsidRPr="00154802">
        <w:rPr>
          <w:lang w:val="ru-RU"/>
        </w:rPr>
        <w:t>Комментарии и воп</w:t>
      </w:r>
      <w:r w:rsidR="00A12D64">
        <w:rPr>
          <w:lang w:val="ru-RU"/>
        </w:rPr>
        <w:t>росы можно направлять по адресу</w:t>
      </w:r>
      <w:r w:rsidRPr="00154802">
        <w:rPr>
          <w:lang w:val="ru-RU"/>
        </w:rPr>
        <w:t xml:space="preserve"> </w:t>
      </w:r>
      <w:hyperlink r:id="rId11" w:history="1">
        <w:r w:rsidRPr="004008DD">
          <w:rPr>
            <w:rStyle w:val="Hyperlink"/>
            <w:lang w:val="ru-RU"/>
          </w:rPr>
          <w:t>cadgat@nupi.no</w:t>
        </w:r>
      </w:hyperlink>
      <w:r w:rsidRPr="00154802">
        <w:rPr>
          <w:lang w:val="ru-RU"/>
        </w:rPr>
        <w:t xml:space="preserve">. </w:t>
      </w:r>
      <w:r>
        <w:rPr>
          <w:lang w:val="ru-RU"/>
        </w:rPr>
        <w:t xml:space="preserve">Базы </w:t>
      </w:r>
      <w:r w:rsidR="00A12D64">
        <w:rPr>
          <w:lang w:val="ru-RU"/>
        </w:rPr>
        <w:t>данных можно найти по адресу</w:t>
      </w:r>
      <w:r w:rsidRPr="00154802">
        <w:rPr>
          <w:lang w:val="ru-RU"/>
        </w:rPr>
        <w:t xml:space="preserve"> </w:t>
      </w:r>
      <w:r w:rsidRPr="00697DBC">
        <w:rPr>
          <w:lang w:val="ru-RU"/>
        </w:rPr>
        <w:t>www.osce-academy.net/en/cadgat/</w:t>
      </w:r>
      <w:r w:rsidR="00697DBC">
        <w:t>.</w:t>
      </w:r>
    </w:p>
    <w:p w:rsidR="00697DBC" w:rsidRDefault="00697DBC"/>
    <w:p w:rsidR="00697DBC" w:rsidRPr="00697DBC" w:rsidRDefault="00697DBC" w:rsidP="00697DBC">
      <w:pPr>
        <w:rPr>
          <w:lang w:val="ru-RU"/>
        </w:rPr>
      </w:pPr>
      <w:r w:rsidRPr="00697DBC">
        <w:rPr>
          <w:lang w:val="ru-RU"/>
        </w:rPr>
        <w:t xml:space="preserve">Следующие данные были опубликованы ранее: </w:t>
      </w:r>
    </w:p>
    <w:p w:rsidR="00697DBC" w:rsidRPr="00697DBC" w:rsidRDefault="00697DBC" w:rsidP="00697DBC">
      <w:pPr>
        <w:rPr>
          <w:lang w:val="ru-RU"/>
        </w:rPr>
      </w:pPr>
      <w:r w:rsidRPr="00697DBC">
        <w:rPr>
          <w:lang w:val="ru-RU"/>
        </w:rPr>
        <w:br/>
        <w:t xml:space="preserve">1. Гидроэлектростанции и конфликты в Центральной Азии </w:t>
      </w:r>
      <w:r w:rsidRPr="00697DBC">
        <w:rPr>
          <w:lang w:val="ru-RU"/>
        </w:rPr>
        <w:br/>
        <w:t xml:space="preserve">2. Торговля наркотиками и связанные вопросы в Центральной Азии </w:t>
      </w:r>
      <w:r w:rsidRPr="00697DBC">
        <w:rPr>
          <w:lang w:val="ru-RU"/>
        </w:rPr>
        <w:br/>
        <w:t xml:space="preserve">3. Использование языка и языковая политика в Центральной Азии </w:t>
      </w:r>
      <w:r w:rsidRPr="00697DBC">
        <w:rPr>
          <w:lang w:val="ru-RU"/>
        </w:rPr>
        <w:br/>
        <w:t xml:space="preserve">4. Транспортный сектор в Центральной Азии </w:t>
      </w:r>
      <w:r w:rsidRPr="00697DBC">
        <w:rPr>
          <w:lang w:val="ru-RU"/>
        </w:rPr>
        <w:br/>
        <w:t xml:space="preserve">5. Автомобильные перевозки в Центральной Азии </w:t>
      </w:r>
      <w:r w:rsidRPr="00697DBC">
        <w:rPr>
          <w:lang w:val="ru-RU"/>
        </w:rPr>
        <w:br/>
        <w:t xml:space="preserve">6. Пол и политика в Центральной Азии </w:t>
      </w:r>
      <w:r w:rsidRPr="00697DBC">
        <w:rPr>
          <w:lang w:val="ru-RU"/>
        </w:rPr>
        <w:br/>
        <w:t xml:space="preserve">7. Политические отношения в Центральной Азии </w:t>
      </w:r>
      <w:r w:rsidRPr="00697DBC">
        <w:rPr>
          <w:lang w:val="ru-RU"/>
        </w:rPr>
        <w:br/>
      </w:r>
      <w:r w:rsidRPr="00697DBC">
        <w:rPr>
          <w:lang w:val="ru-RU"/>
        </w:rPr>
        <w:br/>
        <w:t> </w:t>
      </w:r>
      <w:r w:rsidRPr="00697DBC">
        <w:rPr>
          <w:lang w:val="ru-RU"/>
        </w:rPr>
        <w:br/>
        <w:t>CADGAT также создал базу данных «Элиты Центральной Азии», которую можно найти на том же сайте.</w:t>
      </w:r>
    </w:p>
    <w:p w:rsidR="00697DBC" w:rsidRPr="00697DBC" w:rsidRDefault="00697DBC" w:rsidP="00697DBC">
      <w:r w:rsidRPr="00697DBC">
        <w:rPr>
          <w:lang w:val="ru-RU"/>
        </w:rPr>
        <w:br w:type="page"/>
      </w:r>
    </w:p>
    <w:p w:rsidR="008E123B" w:rsidRDefault="00154802" w:rsidP="00D96362">
      <w:pPr>
        <w:jc w:val="both"/>
        <w:rPr>
          <w:b/>
          <w:lang w:val="ru-RU"/>
        </w:rPr>
      </w:pPr>
      <w:r w:rsidRPr="00D96362">
        <w:rPr>
          <w:rStyle w:val="hps"/>
          <w:b/>
          <w:lang w:val="ru-RU"/>
        </w:rPr>
        <w:lastRenderedPageBreak/>
        <w:t>Введение</w:t>
      </w:r>
      <w:r w:rsidRPr="00D96362">
        <w:rPr>
          <w:b/>
          <w:lang w:val="ru-RU"/>
        </w:rPr>
        <w:t xml:space="preserve"> </w:t>
      </w:r>
    </w:p>
    <w:p w:rsidR="00892D01" w:rsidRDefault="00154802" w:rsidP="00892D01">
      <w:pPr>
        <w:jc w:val="both"/>
        <w:rPr>
          <w:lang w:val="ru-RU"/>
        </w:rPr>
      </w:pPr>
      <w:r>
        <w:rPr>
          <w:lang w:val="ru-RU"/>
        </w:rPr>
        <w:br/>
      </w:r>
      <w:r w:rsidR="00A174BB">
        <w:rPr>
          <w:rStyle w:val="hps"/>
          <w:lang w:val="ru-RU"/>
        </w:rPr>
        <w:t>Представленн</w:t>
      </w:r>
      <w:r w:rsidR="00A12D64">
        <w:rPr>
          <w:rStyle w:val="hps"/>
          <w:lang w:val="ru-RU"/>
        </w:rPr>
        <w:t>ые</w:t>
      </w:r>
      <w:r w:rsidR="00A86F08">
        <w:rPr>
          <w:rStyle w:val="hps"/>
          <w:lang w:val="ru-RU"/>
        </w:rPr>
        <w:t xml:space="preserve"> доклады</w:t>
      </w:r>
      <w:r>
        <w:rPr>
          <w:rStyle w:val="hps"/>
          <w:lang w:val="ru-RU"/>
        </w:rPr>
        <w:t xml:space="preserve"> </w:t>
      </w:r>
      <w:r w:rsidR="00A86F08">
        <w:rPr>
          <w:rStyle w:val="hps"/>
          <w:lang w:val="ru-RU"/>
        </w:rPr>
        <w:t>раскрывают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важный аспект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регионального сотрудничества в Центральной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Азии -</w:t>
      </w:r>
      <w:r>
        <w:rPr>
          <w:lang w:val="ru-RU"/>
        </w:rPr>
        <w:t xml:space="preserve"> </w:t>
      </w:r>
      <w:r w:rsidR="00A86F08">
        <w:rPr>
          <w:rStyle w:val="hps"/>
          <w:lang w:val="ru-RU"/>
        </w:rPr>
        <w:t>торговлю</w:t>
      </w:r>
      <w:r>
        <w:rPr>
          <w:rStyle w:val="hps"/>
          <w:lang w:val="ru-RU"/>
        </w:rPr>
        <w:t>.</w:t>
      </w:r>
      <w:r>
        <w:rPr>
          <w:lang w:val="ru-RU"/>
        </w:rPr>
        <w:t xml:space="preserve"> </w:t>
      </w:r>
      <w:r w:rsidR="00A86F08">
        <w:rPr>
          <w:lang w:val="ru-RU"/>
        </w:rPr>
        <w:t xml:space="preserve">Существует много </w:t>
      </w:r>
      <w:r>
        <w:rPr>
          <w:rStyle w:val="hps"/>
          <w:lang w:val="ru-RU"/>
        </w:rPr>
        <w:t>фактор</w:t>
      </w:r>
      <w:r w:rsidR="00A86F08">
        <w:rPr>
          <w:rStyle w:val="hps"/>
          <w:lang w:val="ru-RU"/>
        </w:rPr>
        <w:t>ов</w:t>
      </w:r>
      <w:r w:rsidR="00A86F08">
        <w:rPr>
          <w:lang w:val="ru-RU"/>
        </w:rPr>
        <w:t xml:space="preserve"> </w:t>
      </w:r>
      <w:r>
        <w:rPr>
          <w:rStyle w:val="hps"/>
          <w:lang w:val="ru-RU"/>
        </w:rPr>
        <w:t>в пользу</w:t>
      </w:r>
      <w:r w:rsidR="00A86F08">
        <w:rPr>
          <w:lang w:val="ru-RU"/>
        </w:rPr>
        <w:t xml:space="preserve"> </w:t>
      </w:r>
      <w:r>
        <w:rPr>
          <w:rStyle w:val="hps"/>
          <w:lang w:val="ru-RU"/>
        </w:rPr>
        <w:t>региональной торговли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сотрудничества</w:t>
      </w:r>
      <w:r w:rsidR="00A86F08">
        <w:rPr>
          <w:lang w:val="ru-RU"/>
        </w:rPr>
        <w:t>: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(а</w:t>
      </w:r>
      <w:r>
        <w:rPr>
          <w:lang w:val="ru-RU"/>
        </w:rPr>
        <w:t xml:space="preserve">) </w:t>
      </w:r>
      <w:r w:rsidR="00A86F08">
        <w:rPr>
          <w:lang w:val="ru-RU"/>
        </w:rPr>
        <w:t>сообщение</w:t>
      </w:r>
      <w:r>
        <w:rPr>
          <w:lang w:val="ru-RU"/>
        </w:rPr>
        <w:t xml:space="preserve"> </w:t>
      </w:r>
      <w:r w:rsidR="00A86F08">
        <w:rPr>
          <w:rStyle w:val="hps"/>
          <w:lang w:val="ru-RU"/>
        </w:rPr>
        <w:t>транспортных и энергетических</w:t>
      </w:r>
      <w:r>
        <w:rPr>
          <w:rStyle w:val="hps"/>
          <w:lang w:val="ru-RU"/>
        </w:rPr>
        <w:t xml:space="preserve"> инфраструкту</w:t>
      </w:r>
      <w:r w:rsidR="00A86F08">
        <w:rPr>
          <w:rStyle w:val="hps"/>
          <w:lang w:val="ru-RU"/>
        </w:rPr>
        <w:t>р</w:t>
      </w:r>
      <w:r>
        <w:rPr>
          <w:lang w:val="ru-RU"/>
        </w:rPr>
        <w:t xml:space="preserve">, </w:t>
      </w:r>
      <w:r w:rsidR="00A12D64">
        <w:rPr>
          <w:lang w:val="ru-RU"/>
        </w:rPr>
        <w:t xml:space="preserve">как </w:t>
      </w:r>
      <w:r w:rsidR="00A86F08">
        <w:rPr>
          <w:lang w:val="ru-RU"/>
        </w:rPr>
        <w:t xml:space="preserve">пережиток </w:t>
      </w:r>
      <w:r>
        <w:rPr>
          <w:rStyle w:val="hps"/>
          <w:lang w:val="ru-RU"/>
        </w:rPr>
        <w:t>един</w:t>
      </w:r>
      <w:r w:rsidR="00A86F08">
        <w:rPr>
          <w:rStyle w:val="hps"/>
          <w:lang w:val="ru-RU"/>
        </w:rPr>
        <w:t>ой</w:t>
      </w:r>
      <w:r>
        <w:rPr>
          <w:lang w:val="ru-RU"/>
        </w:rPr>
        <w:t xml:space="preserve"> </w:t>
      </w:r>
      <w:r w:rsidR="00A86F08">
        <w:rPr>
          <w:rStyle w:val="hps"/>
          <w:lang w:val="ru-RU"/>
        </w:rPr>
        <w:t>национальной советской</w:t>
      </w:r>
      <w:r>
        <w:rPr>
          <w:rStyle w:val="hps"/>
          <w:lang w:val="ru-RU"/>
        </w:rPr>
        <w:t xml:space="preserve"> систем</w:t>
      </w:r>
      <w:r w:rsidR="00A86F08">
        <w:rPr>
          <w:rStyle w:val="hps"/>
          <w:lang w:val="ru-RU"/>
        </w:rPr>
        <w:t>ы</w:t>
      </w:r>
      <w:r>
        <w:rPr>
          <w:lang w:val="ru-RU"/>
        </w:rPr>
        <w:t xml:space="preserve">;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б) </w:t>
      </w:r>
      <w:r>
        <w:rPr>
          <w:rStyle w:val="hps"/>
          <w:lang w:val="ru-RU"/>
        </w:rPr>
        <w:t>экологические проблемы</w:t>
      </w:r>
      <w:r>
        <w:rPr>
          <w:lang w:val="ru-RU"/>
        </w:rPr>
        <w:t xml:space="preserve">, </w:t>
      </w:r>
      <w:r w:rsidR="00A86F08">
        <w:rPr>
          <w:lang w:val="ru-RU"/>
        </w:rPr>
        <w:t>требующие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региональных подходов</w:t>
      </w:r>
      <w:r>
        <w:rPr>
          <w:lang w:val="ru-RU"/>
        </w:rPr>
        <w:t xml:space="preserve">;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с) </w:t>
      </w:r>
      <w:r w:rsidR="00FF7BD6">
        <w:rPr>
          <w:rStyle w:val="hps"/>
          <w:lang w:val="ru-RU"/>
        </w:rPr>
        <w:t>потенциал</w:t>
      </w:r>
      <w:r w:rsidR="00FF7BD6">
        <w:rPr>
          <w:lang w:val="ru-RU"/>
        </w:rPr>
        <w:t xml:space="preserve"> </w:t>
      </w:r>
      <w:r w:rsidR="00FF7BD6">
        <w:rPr>
          <w:rStyle w:val="hps"/>
          <w:lang w:val="ru-RU"/>
        </w:rPr>
        <w:t>привлечения</w:t>
      </w:r>
      <w:r w:rsidR="00FF7BD6">
        <w:rPr>
          <w:lang w:val="ru-RU"/>
        </w:rPr>
        <w:t xml:space="preserve"> </w:t>
      </w:r>
      <w:r w:rsidR="00FF7BD6">
        <w:rPr>
          <w:rStyle w:val="hps"/>
          <w:lang w:val="ru-RU"/>
        </w:rPr>
        <w:t>иностранных и местных инвесторов региона</w:t>
      </w:r>
      <w:r w:rsidR="00FF7BD6">
        <w:rPr>
          <w:lang w:val="ru-RU"/>
        </w:rPr>
        <w:t xml:space="preserve">, посредством создания свободной от </w:t>
      </w:r>
      <w:r w:rsidR="00FF7BD6">
        <w:rPr>
          <w:rStyle w:val="hps"/>
          <w:lang w:val="ru-RU"/>
        </w:rPr>
        <w:t>торговых и транзитных</w:t>
      </w:r>
      <w:r w:rsidR="00FF7BD6">
        <w:rPr>
          <w:lang w:val="ru-RU"/>
        </w:rPr>
        <w:t xml:space="preserve"> </w:t>
      </w:r>
      <w:r w:rsidR="00FF7BD6">
        <w:rPr>
          <w:rStyle w:val="hps"/>
          <w:lang w:val="ru-RU"/>
        </w:rPr>
        <w:t>барьеров зоны, неограниченной</w:t>
      </w:r>
      <w:r w:rsidR="00FF7BD6">
        <w:rPr>
          <w:lang w:val="ru-RU"/>
        </w:rPr>
        <w:t xml:space="preserve"> </w:t>
      </w:r>
      <w:r w:rsidR="00FF7BD6">
        <w:rPr>
          <w:rStyle w:val="hps"/>
          <w:lang w:val="ru-RU"/>
        </w:rPr>
        <w:t>малой</w:t>
      </w:r>
      <w:r w:rsidR="00FF7BD6">
        <w:rPr>
          <w:lang w:val="ru-RU"/>
        </w:rPr>
        <w:t xml:space="preserve"> </w:t>
      </w:r>
      <w:r w:rsidR="00FF7BD6">
        <w:rPr>
          <w:rStyle w:val="hps"/>
          <w:lang w:val="ru-RU"/>
        </w:rPr>
        <w:t xml:space="preserve">национальной экономикой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г) </w:t>
      </w:r>
      <w:r>
        <w:rPr>
          <w:rStyle w:val="hps"/>
          <w:lang w:val="ru-RU"/>
        </w:rPr>
        <w:t>использование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регионального сотрудничества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для преодоления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географических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недостатков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улучшения доступа 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мировым рынкам.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Тем не менее,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статистика по</w:t>
      </w:r>
      <w:r>
        <w:rPr>
          <w:lang w:val="ru-RU"/>
        </w:rPr>
        <w:t xml:space="preserve"> </w:t>
      </w:r>
      <w:proofErr w:type="spellStart"/>
      <w:r>
        <w:rPr>
          <w:rStyle w:val="hps"/>
          <w:lang w:val="ru-RU"/>
        </w:rPr>
        <w:t>внутрирегиональной</w:t>
      </w:r>
      <w:proofErr w:type="spellEnd"/>
      <w:r>
        <w:rPr>
          <w:rStyle w:val="hps"/>
          <w:lang w:val="ru-RU"/>
        </w:rPr>
        <w:t xml:space="preserve"> торговл</w:t>
      </w:r>
      <w:r w:rsidR="00A86F08">
        <w:rPr>
          <w:rStyle w:val="hps"/>
          <w:lang w:val="ru-RU"/>
        </w:rPr>
        <w:t>е</w:t>
      </w:r>
      <w:r>
        <w:rPr>
          <w:lang w:val="ru-RU"/>
        </w:rPr>
        <w:t xml:space="preserve"> </w:t>
      </w:r>
      <w:r w:rsidR="00A86F08">
        <w:rPr>
          <w:rStyle w:val="hps"/>
          <w:lang w:val="ru-RU"/>
        </w:rPr>
        <w:t>показывае</w:t>
      </w:r>
      <w:r>
        <w:rPr>
          <w:rStyle w:val="hps"/>
          <w:lang w:val="ru-RU"/>
        </w:rPr>
        <w:t>т, что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уровень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торговли 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регионе</w:t>
      </w:r>
      <w:r>
        <w:rPr>
          <w:lang w:val="ru-RU"/>
        </w:rPr>
        <w:t xml:space="preserve"> </w:t>
      </w:r>
      <w:r w:rsidR="00A174BB">
        <w:rPr>
          <w:rStyle w:val="hps"/>
          <w:lang w:val="ru-RU"/>
        </w:rPr>
        <w:t xml:space="preserve">далек от </w:t>
      </w:r>
      <w:r w:rsidR="00932006">
        <w:rPr>
          <w:rStyle w:val="hps"/>
          <w:lang w:val="ru-RU"/>
        </w:rPr>
        <w:t xml:space="preserve">достижения </w:t>
      </w:r>
      <w:r w:rsidR="00745188">
        <w:rPr>
          <w:rStyle w:val="hps"/>
          <w:lang w:val="ru-RU"/>
        </w:rPr>
        <w:t>возмож</w:t>
      </w:r>
      <w:r w:rsidR="00A174BB">
        <w:rPr>
          <w:rStyle w:val="hps"/>
          <w:lang w:val="ru-RU"/>
        </w:rPr>
        <w:t>ного</w:t>
      </w:r>
      <w:r w:rsidR="00932006">
        <w:rPr>
          <w:rStyle w:val="hps"/>
          <w:lang w:val="ru-RU"/>
        </w:rPr>
        <w:t xml:space="preserve"> потенциала</w:t>
      </w:r>
      <w:r>
        <w:rPr>
          <w:rStyle w:val="hps"/>
          <w:lang w:val="ru-RU"/>
        </w:rPr>
        <w:t>.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="00932006">
        <w:rPr>
          <w:rStyle w:val="hps"/>
          <w:lang w:val="ru-RU"/>
        </w:rPr>
        <w:t>Эти отчеты</w:t>
      </w:r>
      <w:r w:rsidR="00932006">
        <w:rPr>
          <w:lang w:val="ru-RU"/>
        </w:rPr>
        <w:t xml:space="preserve"> </w:t>
      </w:r>
      <w:r w:rsidR="00932006">
        <w:rPr>
          <w:rStyle w:val="hps"/>
          <w:lang w:val="ru-RU"/>
        </w:rPr>
        <w:t>(три</w:t>
      </w:r>
      <w:r w:rsidR="00932006">
        <w:rPr>
          <w:lang w:val="ru-RU"/>
        </w:rPr>
        <w:t xml:space="preserve"> </w:t>
      </w:r>
      <w:r w:rsidR="00932006">
        <w:rPr>
          <w:rStyle w:val="hps"/>
          <w:lang w:val="ru-RU"/>
        </w:rPr>
        <w:t>в общей сложности</w:t>
      </w:r>
      <w:r w:rsidR="00932006">
        <w:rPr>
          <w:lang w:val="ru-RU"/>
        </w:rPr>
        <w:t xml:space="preserve">) состоят из </w:t>
      </w:r>
      <w:r w:rsidR="00932006">
        <w:rPr>
          <w:rStyle w:val="hps"/>
          <w:lang w:val="ru-RU"/>
        </w:rPr>
        <w:t>таблиц и графиков,</w:t>
      </w:r>
      <w:r w:rsidR="00932006">
        <w:rPr>
          <w:lang w:val="ru-RU"/>
        </w:rPr>
        <w:t xml:space="preserve"> основывающихся на </w:t>
      </w:r>
      <w:r w:rsidR="00932006">
        <w:rPr>
          <w:rStyle w:val="hps"/>
          <w:lang w:val="ru-RU"/>
        </w:rPr>
        <w:t>данных</w:t>
      </w:r>
      <w:r w:rsidR="00932006">
        <w:rPr>
          <w:lang w:val="ru-RU"/>
        </w:rPr>
        <w:t xml:space="preserve"> </w:t>
      </w:r>
      <w:r w:rsidR="00932006">
        <w:rPr>
          <w:rStyle w:val="hps"/>
          <w:lang w:val="ru-RU"/>
        </w:rPr>
        <w:t>из различных источников</w:t>
      </w:r>
      <w:r w:rsidR="00932006">
        <w:rPr>
          <w:lang w:val="ru-RU"/>
        </w:rPr>
        <w:t xml:space="preserve">. </w:t>
      </w:r>
      <w:r w:rsidR="00A064DA">
        <w:rPr>
          <w:rStyle w:val="hps"/>
          <w:lang w:val="ru-RU"/>
        </w:rPr>
        <w:t>Так как</w:t>
      </w:r>
      <w:r>
        <w:rPr>
          <w:rStyle w:val="hps"/>
          <w:lang w:val="ru-RU"/>
        </w:rPr>
        <w:t xml:space="preserve"> </w:t>
      </w:r>
      <w:r w:rsidR="00A064DA">
        <w:rPr>
          <w:rStyle w:val="hps"/>
          <w:lang w:val="ru-RU"/>
        </w:rPr>
        <w:t>используются данные из нескольких источников,</w:t>
      </w:r>
      <w:r>
        <w:rPr>
          <w:lang w:val="ru-RU"/>
        </w:rPr>
        <w:t xml:space="preserve"> </w:t>
      </w:r>
      <w:r w:rsidR="00A064DA">
        <w:rPr>
          <w:rStyle w:val="hps"/>
          <w:lang w:val="ru-RU"/>
        </w:rPr>
        <w:t xml:space="preserve">неизбежны </w:t>
      </w:r>
      <w:r>
        <w:rPr>
          <w:rStyle w:val="hps"/>
          <w:lang w:val="ru-RU"/>
        </w:rPr>
        <w:t xml:space="preserve">методологические </w:t>
      </w:r>
      <w:r w:rsidR="00A064DA">
        <w:rPr>
          <w:rStyle w:val="hps"/>
          <w:lang w:val="ru-RU"/>
        </w:rPr>
        <w:t>погрешности</w:t>
      </w:r>
      <w:r>
        <w:rPr>
          <w:lang w:val="ru-RU"/>
        </w:rPr>
        <w:t xml:space="preserve">. </w:t>
      </w:r>
      <w:r w:rsidR="00A174BB">
        <w:rPr>
          <w:rStyle w:val="hps"/>
          <w:lang w:val="ru-RU"/>
        </w:rPr>
        <w:t>П</w:t>
      </w:r>
      <w:r w:rsidR="00A064DA">
        <w:rPr>
          <w:rStyle w:val="hps"/>
          <w:lang w:val="ru-RU"/>
        </w:rPr>
        <w:t>о мере возможности,</w:t>
      </w:r>
      <w:r>
        <w:rPr>
          <w:lang w:val="ru-RU"/>
        </w:rPr>
        <w:t xml:space="preserve"> </w:t>
      </w:r>
      <w:r w:rsidR="00A174BB">
        <w:rPr>
          <w:lang w:val="ru-RU"/>
        </w:rPr>
        <w:t xml:space="preserve">предоставляемые данные </w:t>
      </w:r>
      <w:r>
        <w:rPr>
          <w:rStyle w:val="hps"/>
          <w:lang w:val="ru-RU"/>
        </w:rPr>
        <w:t>были проверены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сравнены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с </w:t>
      </w:r>
      <w:r w:rsidR="00745188">
        <w:rPr>
          <w:rStyle w:val="hps"/>
          <w:lang w:val="ru-RU"/>
        </w:rPr>
        <w:t xml:space="preserve">информацией из </w:t>
      </w:r>
      <w:r>
        <w:rPr>
          <w:rStyle w:val="hps"/>
          <w:lang w:val="ru-RU"/>
        </w:rPr>
        <w:t>различн</w:t>
      </w:r>
      <w:r w:rsidR="00745188">
        <w:rPr>
          <w:rStyle w:val="hps"/>
          <w:lang w:val="ru-RU"/>
        </w:rPr>
        <w:t>ых</w:t>
      </w:r>
      <w:r>
        <w:rPr>
          <w:lang w:val="ru-RU"/>
        </w:rPr>
        <w:t xml:space="preserve"> </w:t>
      </w:r>
      <w:r w:rsidR="00745188">
        <w:rPr>
          <w:rStyle w:val="hps"/>
          <w:lang w:val="ru-RU"/>
        </w:rPr>
        <w:t>альтернативных</w:t>
      </w:r>
      <w:r>
        <w:rPr>
          <w:rStyle w:val="hps"/>
          <w:lang w:val="ru-RU"/>
        </w:rPr>
        <w:t xml:space="preserve"> источник</w:t>
      </w:r>
      <w:r w:rsidR="00745188">
        <w:rPr>
          <w:rStyle w:val="hps"/>
          <w:lang w:val="ru-RU"/>
        </w:rPr>
        <w:t>ов</w:t>
      </w:r>
      <w:r>
        <w:rPr>
          <w:lang w:val="ru-RU"/>
        </w:rPr>
        <w:t xml:space="preserve">. </w:t>
      </w:r>
      <w:r>
        <w:rPr>
          <w:lang w:val="ru-RU"/>
        </w:rPr>
        <w:br/>
      </w:r>
      <w:r w:rsidR="00892D01">
        <w:rPr>
          <w:rStyle w:val="hps"/>
          <w:lang w:val="ru-RU"/>
        </w:rPr>
        <w:t>Первый доклад рассматривает торговую политику и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основные</w:t>
      </w:r>
      <w:r w:rsidR="00892D01">
        <w:rPr>
          <w:rStyle w:val="shorttext"/>
          <w:lang w:val="ru-RU"/>
        </w:rPr>
        <w:t xml:space="preserve"> </w:t>
      </w:r>
      <w:r w:rsidR="00892D01">
        <w:rPr>
          <w:rStyle w:val="hps"/>
          <w:lang w:val="ru-RU"/>
        </w:rPr>
        <w:t>статьи экспорта каждой из пяти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стран.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Доклад содержит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обзор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торговой политики и</w:t>
      </w:r>
      <w:r w:rsidR="00892D01">
        <w:rPr>
          <w:lang w:val="ru-RU"/>
        </w:rPr>
        <w:t xml:space="preserve"> </w:t>
      </w:r>
      <w:r w:rsidR="00892D01">
        <w:rPr>
          <w:rStyle w:val="st"/>
          <w:lang w:val="ru-RU"/>
        </w:rPr>
        <w:t>взаимодополняющей региональной торговли</w:t>
      </w:r>
      <w:r w:rsidR="00892D01">
        <w:rPr>
          <w:lang w:val="ru-RU"/>
        </w:rPr>
        <w:t xml:space="preserve"> в виде </w:t>
      </w:r>
      <w:r w:rsidR="00892D01">
        <w:rPr>
          <w:rStyle w:val="hps"/>
          <w:lang w:val="ru-RU"/>
        </w:rPr>
        <w:t>таблиц, отражающих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эволюцию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экспортного профиля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каждой из стран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после обретения независимости</w:t>
      </w:r>
      <w:r w:rsidR="00892D01">
        <w:rPr>
          <w:lang w:val="ru-RU"/>
        </w:rPr>
        <w:t xml:space="preserve">. </w:t>
      </w:r>
    </w:p>
    <w:p w:rsidR="00892D01" w:rsidRPr="00892D01" w:rsidRDefault="00154802" w:rsidP="00D96362">
      <w:pPr>
        <w:jc w:val="both"/>
        <w:rPr>
          <w:b/>
          <w:lang w:val="ru-RU"/>
        </w:rPr>
      </w:pPr>
      <w:r>
        <w:rPr>
          <w:lang w:val="ru-RU"/>
        </w:rPr>
        <w:br/>
      </w:r>
      <w:r w:rsidR="00D96362" w:rsidRPr="00D96362">
        <w:rPr>
          <w:b/>
          <w:lang w:val="ru-RU"/>
        </w:rPr>
        <w:t>Основные выводы:</w:t>
      </w:r>
    </w:p>
    <w:p w:rsidR="00D96362" w:rsidRDefault="00154802" w:rsidP="00D96362">
      <w:pPr>
        <w:jc w:val="both"/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 w:rsidR="00892D01">
        <w:rPr>
          <w:rStyle w:val="hps"/>
          <w:lang w:val="ru-RU"/>
        </w:rPr>
        <w:t>Лидеры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стран Центральной Азии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приняли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различные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экономические стратегии</w:t>
      </w:r>
      <w:r w:rsidR="00892D01">
        <w:rPr>
          <w:lang w:val="ru-RU"/>
        </w:rPr>
        <w:t xml:space="preserve">, которые привели к </w:t>
      </w:r>
      <w:r w:rsidR="00892D01">
        <w:rPr>
          <w:rStyle w:val="hps"/>
          <w:lang w:val="ru-RU"/>
        </w:rPr>
        <w:t>расхождени</w:t>
      </w:r>
      <w:r w:rsidR="00932006">
        <w:rPr>
          <w:rStyle w:val="hps"/>
          <w:lang w:val="ru-RU"/>
        </w:rPr>
        <w:t>ям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в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торговой политике</w:t>
      </w:r>
      <w:r w:rsidR="00892D01">
        <w:rPr>
          <w:lang w:val="ru-RU"/>
        </w:rPr>
        <w:t xml:space="preserve">, начиная от </w:t>
      </w:r>
      <w:r w:rsidR="00932006">
        <w:rPr>
          <w:lang w:val="ru-RU"/>
        </w:rPr>
        <w:t xml:space="preserve">принятия </w:t>
      </w:r>
      <w:r w:rsidR="00892D01">
        <w:rPr>
          <w:rStyle w:val="hps"/>
          <w:lang w:val="ru-RU"/>
        </w:rPr>
        <w:t>достаточно либерального торгового режима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(Кыргызстан)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 xml:space="preserve">до </w:t>
      </w:r>
      <w:r w:rsidR="00932006">
        <w:rPr>
          <w:rStyle w:val="hps"/>
          <w:lang w:val="ru-RU"/>
        </w:rPr>
        <w:t xml:space="preserve">проведения </w:t>
      </w:r>
      <w:r w:rsidR="00892D01">
        <w:rPr>
          <w:rStyle w:val="hps"/>
          <w:lang w:val="ru-RU"/>
        </w:rPr>
        <w:t>относительно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ограничительной торговой политики (Узбекистан)</w:t>
      </w:r>
      <w:r w:rsidR="00892D01">
        <w:rPr>
          <w:lang w:val="ru-RU"/>
        </w:rPr>
        <w:t xml:space="preserve">. </w:t>
      </w:r>
      <w:r w:rsidR="00892D01">
        <w:rPr>
          <w:rStyle w:val="hps"/>
          <w:lang w:val="ru-RU"/>
        </w:rPr>
        <w:t>Такие различия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 xml:space="preserve">можно считать </w:t>
      </w:r>
      <w:r w:rsidR="00932006">
        <w:rPr>
          <w:rStyle w:val="hps"/>
          <w:lang w:val="ru-RU"/>
        </w:rPr>
        <w:t>препятствующими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гармонизации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региональной торговли и</w:t>
      </w:r>
      <w:r w:rsidR="00892D01">
        <w:rPr>
          <w:lang w:val="ru-RU"/>
        </w:rPr>
        <w:t xml:space="preserve"> </w:t>
      </w:r>
      <w:r w:rsidR="00892D01">
        <w:rPr>
          <w:rStyle w:val="hps"/>
          <w:lang w:val="ru-RU"/>
        </w:rPr>
        <w:t>сотрудничества.</w:t>
      </w: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 w:rsidR="00A12D64">
        <w:rPr>
          <w:rStyle w:val="hps"/>
          <w:lang w:val="ru-RU"/>
        </w:rPr>
        <w:t xml:space="preserve">Природные ресурсы являются основным экспортным </w:t>
      </w:r>
      <w:r w:rsidR="00863DFD">
        <w:rPr>
          <w:rStyle w:val="hps"/>
          <w:lang w:val="ru-RU"/>
        </w:rPr>
        <w:t>товаром</w:t>
      </w:r>
      <w:r w:rsidR="00A12D64">
        <w:rPr>
          <w:rStyle w:val="hps"/>
          <w:lang w:val="ru-RU"/>
        </w:rPr>
        <w:t xml:space="preserve"> для всех пяти стран Центральной Азии</w:t>
      </w:r>
      <w:r w:rsidR="00863DFD">
        <w:rPr>
          <w:rStyle w:val="hps"/>
          <w:lang w:val="ru-RU"/>
        </w:rPr>
        <w:t>. Экономика Централ</w:t>
      </w:r>
      <w:r w:rsidR="006B1A57">
        <w:rPr>
          <w:rStyle w:val="hps"/>
          <w:lang w:val="ru-RU"/>
        </w:rPr>
        <w:t xml:space="preserve">ьно </w:t>
      </w:r>
      <w:r w:rsidR="00863DFD">
        <w:rPr>
          <w:rStyle w:val="hps"/>
          <w:lang w:val="ru-RU"/>
        </w:rPr>
        <w:t>азиатских</w:t>
      </w:r>
      <w:r w:rsidR="00A12D64">
        <w:rPr>
          <w:rStyle w:val="hps"/>
          <w:lang w:val="ru-RU"/>
        </w:rPr>
        <w:t xml:space="preserve"> стран в значительной мере зависит от экспорта природных ресурсов. Таким образом, в</w:t>
      </w:r>
      <w:r>
        <w:rPr>
          <w:rStyle w:val="hps"/>
          <w:lang w:val="ru-RU"/>
        </w:rPr>
        <w:t xml:space="preserve"> 2011 году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экспорт</w:t>
      </w:r>
      <w:r>
        <w:rPr>
          <w:lang w:val="ru-RU"/>
        </w:rPr>
        <w:t xml:space="preserve"> </w:t>
      </w:r>
      <w:r w:rsidR="00A174BB">
        <w:rPr>
          <w:lang w:val="ru-RU"/>
        </w:rPr>
        <w:t>природных ресурсо</w:t>
      </w:r>
      <w:r>
        <w:rPr>
          <w:rStyle w:val="hps"/>
          <w:lang w:val="ru-RU"/>
        </w:rPr>
        <w:t>в Казахстане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(нефт</w:t>
      </w:r>
      <w:r w:rsidR="00A174BB"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 w:rsidR="00A174BB">
        <w:rPr>
          <w:rStyle w:val="hps"/>
          <w:lang w:val="ru-RU"/>
        </w:rPr>
        <w:t>и газового</w:t>
      </w:r>
      <w:r>
        <w:rPr>
          <w:rStyle w:val="hps"/>
          <w:lang w:val="ru-RU"/>
        </w:rPr>
        <w:t xml:space="preserve"> конденсат</w:t>
      </w:r>
      <w:r w:rsidR="00A174BB">
        <w:rPr>
          <w:rStyle w:val="hps"/>
          <w:lang w:val="ru-RU"/>
        </w:rPr>
        <w:t>а</w:t>
      </w:r>
      <w:r>
        <w:rPr>
          <w:rStyle w:val="hps"/>
          <w:lang w:val="ru-RU"/>
        </w:rPr>
        <w:t>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Таджикист</w:t>
      </w:r>
      <w:r w:rsidR="00A12D64">
        <w:rPr>
          <w:rStyle w:val="hps"/>
          <w:lang w:val="ru-RU"/>
        </w:rPr>
        <w:t>ане</w:t>
      </w:r>
      <w:r>
        <w:rPr>
          <w:lang w:val="ru-RU"/>
        </w:rPr>
        <w:t xml:space="preserve"> </w:t>
      </w:r>
      <w:r w:rsidR="00A174BB">
        <w:rPr>
          <w:rStyle w:val="hps"/>
          <w:lang w:val="ru-RU"/>
        </w:rPr>
        <w:t>(алюминия</w:t>
      </w:r>
      <w:r>
        <w:rPr>
          <w:rStyle w:val="hps"/>
          <w:lang w:val="ru-RU"/>
        </w:rPr>
        <w:t>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составили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62,4%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63,4%</w:t>
      </w:r>
      <w:r>
        <w:rPr>
          <w:lang w:val="ru-RU"/>
        </w:rPr>
        <w:t xml:space="preserve"> </w:t>
      </w:r>
      <w:r w:rsidR="00863DFD">
        <w:rPr>
          <w:rStyle w:val="hps"/>
          <w:lang w:val="ru-RU"/>
        </w:rPr>
        <w:t xml:space="preserve">от общего объема экспорта </w:t>
      </w:r>
      <w:r w:rsidR="00A174BB">
        <w:rPr>
          <w:rStyle w:val="hps"/>
          <w:lang w:val="ru-RU"/>
        </w:rPr>
        <w:t>соответственно</w:t>
      </w:r>
      <w:r>
        <w:rPr>
          <w:lang w:val="ru-RU"/>
        </w:rPr>
        <w:t xml:space="preserve">. </w:t>
      </w: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 w:rsidR="00A12D64">
        <w:rPr>
          <w:rStyle w:val="hps"/>
          <w:lang w:val="ru-RU"/>
        </w:rPr>
        <w:t>В Центральной Азии низкий уровень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торговой</w:t>
      </w:r>
      <w:r>
        <w:rPr>
          <w:lang w:val="ru-RU"/>
        </w:rPr>
        <w:t xml:space="preserve"> </w:t>
      </w:r>
      <w:proofErr w:type="spellStart"/>
      <w:r>
        <w:rPr>
          <w:rStyle w:val="hps"/>
          <w:lang w:val="ru-RU"/>
        </w:rPr>
        <w:t>взаимодополняемости</w:t>
      </w:r>
      <w:proofErr w:type="spellEnd"/>
      <w:r w:rsidR="00A12D64">
        <w:rPr>
          <w:lang w:val="ru-RU"/>
        </w:rPr>
        <w:t>.</w:t>
      </w:r>
      <w:r>
        <w:rPr>
          <w:lang w:val="ru-RU"/>
        </w:rPr>
        <w:t xml:space="preserve"> </w:t>
      </w:r>
      <w:r w:rsidR="00A12D64">
        <w:rPr>
          <w:lang w:val="ru-RU"/>
        </w:rPr>
        <w:t xml:space="preserve">Центрально азиатские </w:t>
      </w:r>
      <w:r w:rsidR="00A12D64">
        <w:rPr>
          <w:rStyle w:val="hps"/>
          <w:lang w:val="ru-RU"/>
        </w:rPr>
        <w:t>страны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производят и экспортируют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многие из тех же</w:t>
      </w:r>
      <w:r>
        <w:rPr>
          <w:lang w:val="ru-RU"/>
        </w:rPr>
        <w:t xml:space="preserve"> </w:t>
      </w:r>
      <w:r w:rsidR="00A12D64">
        <w:rPr>
          <w:rStyle w:val="hps"/>
          <w:lang w:val="ru-RU"/>
        </w:rPr>
        <w:t>товаров</w:t>
      </w:r>
      <w:r w:rsidR="00A12D64">
        <w:rPr>
          <w:lang w:val="ru-RU"/>
        </w:rPr>
        <w:t>, вследствие чего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нужно искать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торговых партнеров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за пределами их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непосредственных соседей</w:t>
      </w:r>
      <w:r>
        <w:rPr>
          <w:lang w:val="ru-RU"/>
        </w:rPr>
        <w:t>.</w:t>
      </w:r>
    </w:p>
    <w:p w:rsidR="00B735EC" w:rsidRDefault="00D96362" w:rsidP="00D96362">
      <w:pPr>
        <w:jc w:val="both"/>
        <w:rPr>
          <w:lang w:val="ru-RU"/>
        </w:rPr>
      </w:pPr>
      <w:r>
        <w:rPr>
          <w:lang w:val="ru-RU"/>
        </w:rPr>
        <w:br w:type="page"/>
      </w:r>
      <w:r w:rsidR="00A174BB" w:rsidRPr="00D96362">
        <w:rPr>
          <w:rStyle w:val="hps"/>
          <w:b/>
          <w:lang w:val="ru-RU"/>
        </w:rPr>
        <w:lastRenderedPageBreak/>
        <w:t>Краткая информация о</w:t>
      </w:r>
      <w:r w:rsidR="00A174BB" w:rsidRPr="00D96362">
        <w:rPr>
          <w:b/>
          <w:lang w:val="ru-RU"/>
        </w:rPr>
        <w:t xml:space="preserve"> </w:t>
      </w:r>
      <w:r w:rsidR="00A174BB" w:rsidRPr="00D96362">
        <w:rPr>
          <w:rStyle w:val="hps"/>
          <w:b/>
          <w:lang w:val="ru-RU"/>
        </w:rPr>
        <w:t>торговой политике</w:t>
      </w:r>
      <w:r w:rsidR="00A174BB" w:rsidRPr="00D96362">
        <w:rPr>
          <w:b/>
          <w:lang w:val="ru-RU"/>
        </w:rPr>
        <w:t xml:space="preserve"> </w:t>
      </w:r>
      <w:r w:rsidR="00A174BB" w:rsidRPr="00D96362">
        <w:rPr>
          <w:rStyle w:val="hps"/>
          <w:b/>
          <w:lang w:val="ru-RU"/>
        </w:rPr>
        <w:t>государств Центральной Азии</w:t>
      </w:r>
      <w:r w:rsidR="00A174BB">
        <w:rPr>
          <w:lang w:val="ru-RU"/>
        </w:rPr>
        <w:br/>
      </w:r>
      <w:r w:rsidR="00A174BB">
        <w:rPr>
          <w:lang w:val="ru-RU"/>
        </w:rPr>
        <w:br/>
      </w:r>
      <w:r w:rsidR="00A174BB" w:rsidRPr="00EA3C53">
        <w:rPr>
          <w:rStyle w:val="hps"/>
          <w:b/>
          <w:lang w:val="ru-RU"/>
        </w:rPr>
        <w:t>Казахстан</w:t>
      </w:r>
      <w:r w:rsidR="00A174BB" w:rsidRPr="00EA3C53">
        <w:rPr>
          <w:b/>
          <w:lang w:val="ru-RU"/>
        </w:rPr>
        <w:t xml:space="preserve"> </w:t>
      </w:r>
    </w:p>
    <w:p w:rsidR="00D96362" w:rsidRDefault="00A174BB" w:rsidP="00D96362">
      <w:pPr>
        <w:jc w:val="both"/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В целом,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таможенно-тарифная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политика Казахстана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является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либеральной.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Самые высокие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таможенные пошлины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устанавливаются 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готовую продукцию;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средние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таможенные пошлины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применяются к промышленным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компонентам; минимальные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таможенные пошлины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устанавливаются 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сырье и </w:t>
      </w:r>
      <w:r w:rsidR="00863DFD">
        <w:rPr>
          <w:rStyle w:val="hps"/>
          <w:lang w:val="ru-RU"/>
        </w:rPr>
        <w:t>импортные продукты,</w:t>
      </w:r>
      <w:r w:rsidR="00863DFD">
        <w:rPr>
          <w:lang w:val="ru-RU"/>
        </w:rPr>
        <w:t xml:space="preserve"> необходимые для</w:t>
      </w:r>
      <w:r>
        <w:rPr>
          <w:rStyle w:val="hps"/>
          <w:lang w:val="ru-RU"/>
        </w:rPr>
        <w:t xml:space="preserve"> обеспечения продовольственной безопасности</w:t>
      </w:r>
      <w:r w:rsidR="00863DFD">
        <w:rPr>
          <w:lang w:val="ru-RU"/>
        </w:rPr>
        <w:t xml:space="preserve">. </w:t>
      </w:r>
      <w:r>
        <w:rPr>
          <w:rStyle w:val="hps"/>
          <w:lang w:val="ru-RU"/>
        </w:rPr>
        <w:t>Изменения 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тарифной политике</w:t>
      </w:r>
      <w:r>
        <w:rPr>
          <w:lang w:val="ru-RU"/>
        </w:rPr>
        <w:t xml:space="preserve"> </w:t>
      </w:r>
      <w:r w:rsidR="00FE0C2D">
        <w:rPr>
          <w:rStyle w:val="hps"/>
          <w:lang w:val="ru-RU"/>
        </w:rPr>
        <w:t>объясняются изменениями в</w:t>
      </w:r>
      <w:r>
        <w:rPr>
          <w:rStyle w:val="hps"/>
          <w:lang w:val="ru-RU"/>
        </w:rPr>
        <w:t xml:space="preserve"> международных</w:t>
      </w:r>
      <w:r>
        <w:rPr>
          <w:lang w:val="ru-RU"/>
        </w:rPr>
        <w:t xml:space="preserve"> </w:t>
      </w:r>
      <w:r w:rsidR="00FE0C2D">
        <w:rPr>
          <w:rStyle w:val="hps"/>
          <w:lang w:val="ru-RU"/>
        </w:rPr>
        <w:t>рыночных</w:t>
      </w:r>
      <w:r>
        <w:rPr>
          <w:rStyle w:val="hps"/>
          <w:lang w:val="ru-RU"/>
        </w:rPr>
        <w:t xml:space="preserve"> показател</w:t>
      </w:r>
      <w:r w:rsidR="00FE0C2D">
        <w:rPr>
          <w:rStyle w:val="hps"/>
          <w:lang w:val="ru-RU"/>
        </w:rPr>
        <w:t>ях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обязательств</w:t>
      </w:r>
      <w:r>
        <w:rPr>
          <w:lang w:val="ru-RU"/>
        </w:rPr>
        <w:t xml:space="preserve"> </w:t>
      </w:r>
      <w:r w:rsidR="00FE0C2D">
        <w:rPr>
          <w:lang w:val="ru-RU"/>
        </w:rPr>
        <w:t xml:space="preserve">Казахстана </w:t>
      </w:r>
      <w:r>
        <w:rPr>
          <w:rStyle w:val="hps"/>
          <w:lang w:val="ru-RU"/>
        </w:rPr>
        <w:t>в рамках Таможенного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союза (ТС)</w:t>
      </w:r>
      <w:r>
        <w:rPr>
          <w:lang w:val="ru-RU"/>
        </w:rPr>
        <w:t>.</w:t>
      </w:r>
      <w:r w:rsidR="00AE3FBF">
        <w:rPr>
          <w:rStyle w:val="FootnoteReference"/>
          <w:lang w:val="ru-RU"/>
        </w:rPr>
        <w:footnoteReference w:id="1"/>
      </w:r>
      <w:r>
        <w:rPr>
          <w:lang w:val="ru-RU"/>
        </w:rPr>
        <w:t xml:space="preserve"> </w:t>
      </w:r>
      <w:r>
        <w:rPr>
          <w:rStyle w:val="hps"/>
          <w:lang w:val="ru-RU"/>
        </w:rPr>
        <w:t>В среднем</w:t>
      </w:r>
      <w:r>
        <w:rPr>
          <w:lang w:val="ru-RU"/>
        </w:rPr>
        <w:t xml:space="preserve">, уровень </w:t>
      </w:r>
      <w:r>
        <w:rPr>
          <w:rStyle w:val="hps"/>
          <w:lang w:val="ru-RU"/>
        </w:rPr>
        <w:t>текущих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импортных пошлин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составляет 10,6</w:t>
      </w:r>
      <w:r>
        <w:rPr>
          <w:lang w:val="ru-RU"/>
        </w:rPr>
        <w:t xml:space="preserve">%. </w:t>
      </w:r>
      <w:r>
        <w:rPr>
          <w:rStyle w:val="hps"/>
          <w:lang w:val="ru-RU"/>
        </w:rPr>
        <w:t>Товары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из</w:t>
      </w:r>
      <w:r>
        <w:rPr>
          <w:lang w:val="ru-RU"/>
        </w:rPr>
        <w:t xml:space="preserve"> </w:t>
      </w:r>
      <w:r w:rsidR="00FE0C2D">
        <w:rPr>
          <w:lang w:val="ru-RU"/>
        </w:rPr>
        <w:t xml:space="preserve">стран </w:t>
      </w:r>
      <w:r>
        <w:rPr>
          <w:rStyle w:val="hps"/>
          <w:lang w:val="ru-RU"/>
        </w:rPr>
        <w:t>СНГ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облагаются таможенными пошлинами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Кроме того,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таможенные пошлины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 применяются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 товарам, произведенным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наименее развитых стран</w:t>
      </w:r>
      <w:r w:rsidR="00FE0C2D">
        <w:rPr>
          <w:rStyle w:val="hps"/>
          <w:lang w:val="ru-RU"/>
        </w:rPr>
        <w:t>ах</w:t>
      </w:r>
      <w:r>
        <w:rPr>
          <w:rStyle w:val="hps"/>
          <w:lang w:val="ru-RU"/>
        </w:rPr>
        <w:t xml:space="preserve"> (</w:t>
      </w:r>
      <w:r>
        <w:rPr>
          <w:lang w:val="ru-RU"/>
        </w:rPr>
        <w:t xml:space="preserve">47 </w:t>
      </w:r>
      <w:r>
        <w:rPr>
          <w:rStyle w:val="hps"/>
          <w:lang w:val="ru-RU"/>
        </w:rPr>
        <w:t>государств),</w:t>
      </w:r>
      <w:r w:rsidR="00FE0C2D">
        <w:rPr>
          <w:lang w:val="ru-RU"/>
        </w:rPr>
        <w:t xml:space="preserve"> для</w:t>
      </w:r>
      <w:r w:rsidR="00FE0C2D">
        <w:rPr>
          <w:rStyle w:val="hps"/>
          <w:lang w:val="ru-RU"/>
        </w:rPr>
        <w:t xml:space="preserve"> которых существует</w:t>
      </w:r>
      <w:r>
        <w:rPr>
          <w:rStyle w:val="hps"/>
          <w:lang w:val="ru-RU"/>
        </w:rPr>
        <w:t xml:space="preserve"> </w:t>
      </w:r>
      <w:r w:rsidR="00FE0C2D">
        <w:rPr>
          <w:rStyle w:val="hps"/>
          <w:lang w:val="ru-RU"/>
        </w:rPr>
        <w:t xml:space="preserve">национальная </w:t>
      </w:r>
      <w:r>
        <w:rPr>
          <w:rStyle w:val="hps"/>
          <w:lang w:val="ru-RU"/>
        </w:rPr>
        <w:t>систем</w:t>
      </w:r>
      <w:r w:rsidR="00FE0C2D">
        <w:rPr>
          <w:rStyle w:val="hps"/>
          <w:lang w:val="ru-RU"/>
        </w:rPr>
        <w:t>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торговых преференций.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настоящее время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льготный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торговый режим</w:t>
      </w:r>
      <w:r w:rsidR="00FE0C2D">
        <w:rPr>
          <w:rStyle w:val="hps"/>
          <w:lang w:val="ru-RU"/>
        </w:rPr>
        <w:t>,</w:t>
      </w:r>
      <w:r>
        <w:rPr>
          <w:lang w:val="ru-RU"/>
        </w:rPr>
        <w:t xml:space="preserve"> </w:t>
      </w:r>
      <w:r w:rsidR="00FE0C2D">
        <w:rPr>
          <w:rStyle w:val="hps"/>
          <w:lang w:val="ru-RU"/>
        </w:rPr>
        <w:t>предполагающий</w:t>
      </w:r>
      <w:r w:rsidR="00FE0C2D">
        <w:rPr>
          <w:lang w:val="ru-RU"/>
        </w:rPr>
        <w:t xml:space="preserve"> </w:t>
      </w:r>
      <w:r w:rsidR="00FE0C2D">
        <w:rPr>
          <w:rStyle w:val="hps"/>
          <w:lang w:val="ru-RU"/>
        </w:rPr>
        <w:t>снижение</w:t>
      </w:r>
      <w:r w:rsidR="00FE0C2D">
        <w:rPr>
          <w:lang w:val="ru-RU"/>
        </w:rPr>
        <w:t xml:space="preserve"> </w:t>
      </w:r>
      <w:r w:rsidR="00FE0C2D">
        <w:rPr>
          <w:rStyle w:val="hps"/>
          <w:lang w:val="ru-RU"/>
        </w:rPr>
        <w:t>импортных пошлин</w:t>
      </w:r>
      <w:r w:rsidR="00FE0C2D">
        <w:rPr>
          <w:lang w:val="ru-RU"/>
        </w:rPr>
        <w:t xml:space="preserve"> </w:t>
      </w:r>
      <w:r w:rsidR="00FE0C2D">
        <w:rPr>
          <w:rStyle w:val="hps"/>
          <w:lang w:val="ru-RU"/>
        </w:rPr>
        <w:t>(</w:t>
      </w:r>
      <w:r w:rsidR="00FE0C2D">
        <w:rPr>
          <w:lang w:val="ru-RU"/>
        </w:rPr>
        <w:t xml:space="preserve">до 75%), </w:t>
      </w:r>
      <w:r>
        <w:rPr>
          <w:rStyle w:val="hps"/>
          <w:lang w:val="ru-RU"/>
        </w:rPr>
        <w:t>открыт для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104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наименее развитых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развивающихся стран.</w:t>
      </w:r>
      <w:r w:rsidR="00FE0C2D">
        <w:rPr>
          <w:lang w:val="ru-RU"/>
        </w:rPr>
        <w:t xml:space="preserve"> </w:t>
      </w:r>
      <w:r>
        <w:rPr>
          <w:rStyle w:val="hps"/>
          <w:lang w:val="ru-RU"/>
        </w:rPr>
        <w:t>Кроме того,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целях стимулирования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экспорта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экспортные пошлины</w:t>
      </w:r>
      <w:r>
        <w:rPr>
          <w:lang w:val="ru-RU"/>
        </w:rPr>
        <w:t xml:space="preserve">, как правило, </w:t>
      </w:r>
      <w:r w:rsidR="00FE0C2D">
        <w:rPr>
          <w:rStyle w:val="hps"/>
          <w:lang w:val="ru-RU"/>
        </w:rPr>
        <w:t>не применяю</w:t>
      </w:r>
      <w:r>
        <w:rPr>
          <w:rStyle w:val="hps"/>
          <w:lang w:val="ru-RU"/>
        </w:rPr>
        <w:t>тся 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отечественным производителям</w:t>
      </w:r>
      <w:r>
        <w:rPr>
          <w:lang w:val="ru-RU"/>
        </w:rPr>
        <w:t xml:space="preserve">. </w:t>
      </w:r>
      <w:r w:rsidR="00ED1785">
        <w:rPr>
          <w:rStyle w:val="hps"/>
          <w:lang w:val="ru-RU"/>
        </w:rPr>
        <w:t>Существую</w:t>
      </w:r>
      <w:r>
        <w:rPr>
          <w:rStyle w:val="hps"/>
          <w:lang w:val="ru-RU"/>
        </w:rPr>
        <w:t>т, однако</w:t>
      </w:r>
      <w:r>
        <w:rPr>
          <w:lang w:val="ru-RU"/>
        </w:rPr>
        <w:t>,</w:t>
      </w:r>
      <w:r w:rsidR="00ED1785">
        <w:rPr>
          <w:lang w:val="ru-RU"/>
        </w:rPr>
        <w:t xml:space="preserve"> </w:t>
      </w:r>
      <w:r w:rsidR="00FE0C2D">
        <w:rPr>
          <w:rStyle w:val="hps"/>
          <w:lang w:val="ru-RU"/>
        </w:rPr>
        <w:t>товар</w:t>
      </w:r>
      <w:r w:rsidR="00ED1785">
        <w:rPr>
          <w:rStyle w:val="hps"/>
          <w:lang w:val="ru-RU"/>
        </w:rPr>
        <w:t>ы,</w:t>
      </w:r>
      <w:r>
        <w:rPr>
          <w:lang w:val="ru-RU"/>
        </w:rPr>
        <w:t xml:space="preserve"> </w:t>
      </w:r>
      <w:r w:rsidR="00ED1785">
        <w:rPr>
          <w:lang w:val="ru-RU"/>
        </w:rPr>
        <w:t xml:space="preserve">такие как </w:t>
      </w:r>
      <w:r w:rsidR="00ED1785">
        <w:rPr>
          <w:rStyle w:val="hps"/>
          <w:lang w:val="ru-RU"/>
        </w:rPr>
        <w:t>шкуры</w:t>
      </w:r>
      <w:r w:rsidR="00ED1785">
        <w:rPr>
          <w:lang w:val="ru-RU"/>
        </w:rPr>
        <w:t xml:space="preserve"> </w:t>
      </w:r>
      <w:r w:rsidR="00ED1785">
        <w:rPr>
          <w:rStyle w:val="hps"/>
          <w:lang w:val="ru-RU"/>
        </w:rPr>
        <w:t>животных</w:t>
      </w:r>
      <w:r w:rsidR="00ED1785">
        <w:rPr>
          <w:lang w:val="ru-RU"/>
        </w:rPr>
        <w:t xml:space="preserve">, волосы, </w:t>
      </w:r>
      <w:r w:rsidR="00ED1785">
        <w:rPr>
          <w:rStyle w:val="hps"/>
          <w:lang w:val="ru-RU"/>
        </w:rPr>
        <w:t>цветные и</w:t>
      </w:r>
      <w:r w:rsidR="00ED1785">
        <w:rPr>
          <w:lang w:val="ru-RU"/>
        </w:rPr>
        <w:t xml:space="preserve"> </w:t>
      </w:r>
      <w:r w:rsidR="00ED1785">
        <w:rPr>
          <w:rStyle w:val="hps"/>
          <w:lang w:val="ru-RU"/>
        </w:rPr>
        <w:t>черные</w:t>
      </w:r>
      <w:r w:rsidR="00ED1785">
        <w:rPr>
          <w:lang w:val="ru-RU"/>
        </w:rPr>
        <w:t xml:space="preserve"> </w:t>
      </w:r>
      <w:r w:rsidR="00ED1785">
        <w:rPr>
          <w:rStyle w:val="hps"/>
          <w:lang w:val="ru-RU"/>
        </w:rPr>
        <w:t>металлы, некоторые</w:t>
      </w:r>
      <w:r w:rsidR="00ED1785">
        <w:rPr>
          <w:lang w:val="ru-RU"/>
        </w:rPr>
        <w:t xml:space="preserve"> </w:t>
      </w:r>
      <w:r w:rsidR="00ED1785">
        <w:rPr>
          <w:rStyle w:val="hps"/>
          <w:lang w:val="ru-RU"/>
        </w:rPr>
        <w:t>виды нефтепродуктов,</w:t>
      </w:r>
      <w:r w:rsidR="00ED1785">
        <w:rPr>
          <w:lang w:val="ru-RU"/>
        </w:rPr>
        <w:t xml:space="preserve"> </w:t>
      </w:r>
      <w:r>
        <w:rPr>
          <w:lang w:val="ru-RU"/>
        </w:rPr>
        <w:t xml:space="preserve">для которых </w:t>
      </w:r>
      <w:r>
        <w:rPr>
          <w:rStyle w:val="hps"/>
          <w:lang w:val="ru-RU"/>
        </w:rPr>
        <w:t>экспортные пошлины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применяются</w:t>
      </w:r>
      <w:r w:rsidR="00ED1785">
        <w:rPr>
          <w:rStyle w:val="hps"/>
          <w:lang w:val="ru-RU"/>
        </w:rPr>
        <w:t>.</w:t>
      </w:r>
      <w:r w:rsidR="00934EE8">
        <w:rPr>
          <w:rStyle w:val="FootnoteReference"/>
          <w:lang w:val="ru-RU"/>
        </w:rPr>
        <w:footnoteReference w:id="2"/>
      </w:r>
      <w:r w:rsidR="00FE0C2D">
        <w:rPr>
          <w:rStyle w:val="hps"/>
          <w:lang w:val="ru-RU"/>
        </w:rPr>
        <w:t xml:space="preserve"> </w:t>
      </w:r>
      <w:r w:rsidR="00ED1785">
        <w:rPr>
          <w:rStyle w:val="hps"/>
          <w:lang w:val="ru-RU"/>
        </w:rPr>
        <w:t>К нетарифным инструментам государства</w:t>
      </w:r>
      <w:r>
        <w:rPr>
          <w:rStyle w:val="hps"/>
          <w:lang w:val="ru-RU"/>
        </w:rPr>
        <w:t xml:space="preserve"> </w:t>
      </w:r>
      <w:r w:rsidR="00ED1785">
        <w:rPr>
          <w:rStyle w:val="hps"/>
          <w:lang w:val="ru-RU"/>
        </w:rPr>
        <w:t>относятся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антидемпинговые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компенсационные,</w:t>
      </w:r>
      <w:r w:rsidR="00FE0C2D">
        <w:rPr>
          <w:lang w:val="ru-RU"/>
        </w:rPr>
        <w:t xml:space="preserve"> </w:t>
      </w:r>
      <w:r>
        <w:rPr>
          <w:rStyle w:val="hps"/>
          <w:lang w:val="ru-RU"/>
        </w:rPr>
        <w:t>защит</w:t>
      </w:r>
      <w:r w:rsidR="00FE0C2D">
        <w:rPr>
          <w:rStyle w:val="hps"/>
          <w:lang w:val="ru-RU"/>
        </w:rPr>
        <w:t>н</w:t>
      </w:r>
      <w:r>
        <w:rPr>
          <w:rStyle w:val="hps"/>
          <w:lang w:val="ru-RU"/>
        </w:rPr>
        <w:t>ы</w:t>
      </w:r>
      <w:r w:rsidR="00FE0C2D">
        <w:rPr>
          <w:rStyle w:val="hps"/>
          <w:lang w:val="ru-RU"/>
        </w:rPr>
        <w:t>е меры</w:t>
      </w:r>
      <w:r>
        <w:rPr>
          <w:rStyle w:val="hps"/>
          <w:lang w:val="ru-RU"/>
        </w:rPr>
        <w:t>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запреты или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ограничения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(в том числе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количественные</w:t>
      </w:r>
      <w:r>
        <w:rPr>
          <w:lang w:val="ru-RU"/>
        </w:rPr>
        <w:t xml:space="preserve">), </w:t>
      </w:r>
      <w:r>
        <w:rPr>
          <w:rStyle w:val="hps"/>
          <w:lang w:val="ru-RU"/>
        </w:rPr>
        <w:t>системы квот</w:t>
      </w:r>
      <w:r>
        <w:rPr>
          <w:lang w:val="ru-RU"/>
        </w:rPr>
        <w:t xml:space="preserve">, </w:t>
      </w:r>
      <w:r w:rsidR="00ED1785">
        <w:rPr>
          <w:rStyle w:val="hps"/>
          <w:lang w:val="ru-RU"/>
        </w:rPr>
        <w:t>государственная монополия</w:t>
      </w:r>
      <w:r>
        <w:rPr>
          <w:rStyle w:val="hps"/>
          <w:lang w:val="ru-RU"/>
        </w:rPr>
        <w:t xml:space="preserve"> на</w:t>
      </w:r>
      <w:r>
        <w:rPr>
          <w:lang w:val="ru-RU"/>
        </w:rPr>
        <w:t xml:space="preserve"> </w:t>
      </w:r>
      <w:r w:rsidR="00FE0C2D">
        <w:rPr>
          <w:rStyle w:val="hps"/>
          <w:lang w:val="ru-RU"/>
        </w:rPr>
        <w:t>экспорт и/</w:t>
      </w:r>
      <w:r>
        <w:rPr>
          <w:rStyle w:val="hps"/>
          <w:lang w:val="ru-RU"/>
        </w:rPr>
        <w:t>или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импорт товаров</w:t>
      </w:r>
      <w:r w:rsidR="00ED1785">
        <w:rPr>
          <w:lang w:val="ru-RU"/>
        </w:rPr>
        <w:t>, лицензирование</w:t>
      </w:r>
      <w:r>
        <w:rPr>
          <w:lang w:val="ru-RU"/>
        </w:rPr>
        <w:t xml:space="preserve"> и </w:t>
      </w:r>
      <w:r w:rsidR="00ED1785">
        <w:rPr>
          <w:rStyle w:val="hps"/>
          <w:lang w:val="ru-RU"/>
        </w:rPr>
        <w:t>техническое</w:t>
      </w:r>
      <w:r>
        <w:rPr>
          <w:rStyle w:val="hps"/>
          <w:lang w:val="ru-RU"/>
        </w:rPr>
        <w:t xml:space="preserve"> регулировани</w:t>
      </w:r>
      <w:r w:rsidR="00ED1785">
        <w:rPr>
          <w:rStyle w:val="hps"/>
          <w:lang w:val="ru-RU"/>
        </w:rPr>
        <w:t>е</w:t>
      </w:r>
      <w:r>
        <w:rPr>
          <w:lang w:val="ru-RU"/>
        </w:rPr>
        <w:t xml:space="preserve">. </w:t>
      </w:r>
      <w:r w:rsidR="00B735EC">
        <w:rPr>
          <w:rStyle w:val="FootnoteReference"/>
          <w:lang w:val="ru-RU"/>
        </w:rPr>
        <w:footnoteReference w:id="3"/>
      </w:r>
      <w:r>
        <w:rPr>
          <w:lang w:val="ru-RU"/>
        </w:rPr>
        <w:br/>
      </w:r>
      <w:r w:rsidRPr="00EA3C53">
        <w:rPr>
          <w:b/>
          <w:lang w:val="ru-RU"/>
        </w:rPr>
        <w:br/>
      </w:r>
      <w:r w:rsidR="00D96362" w:rsidRPr="00EA3C53">
        <w:rPr>
          <w:rStyle w:val="hps"/>
          <w:b/>
          <w:lang w:val="ru-RU"/>
        </w:rPr>
        <w:t>Кыргызстан</w:t>
      </w:r>
    </w:p>
    <w:p w:rsidR="00B735EC" w:rsidRDefault="00A174BB" w:rsidP="00D96362">
      <w:pPr>
        <w:jc w:val="both"/>
        <w:rPr>
          <w:lang w:val="ru-RU"/>
        </w:rPr>
      </w:pPr>
      <w:r>
        <w:rPr>
          <w:lang w:val="ru-RU"/>
        </w:rPr>
        <w:br/>
      </w:r>
      <w:r w:rsidR="00ED1785">
        <w:rPr>
          <w:rStyle w:val="hps"/>
          <w:lang w:val="ru-RU"/>
        </w:rPr>
        <w:t>Торговую</w:t>
      </w:r>
      <w:r>
        <w:rPr>
          <w:rStyle w:val="hps"/>
          <w:lang w:val="ru-RU"/>
        </w:rPr>
        <w:t xml:space="preserve"> политик</w:t>
      </w:r>
      <w:r w:rsidR="00ED1785">
        <w:rPr>
          <w:rStyle w:val="hps"/>
          <w:lang w:val="ru-RU"/>
        </w:rPr>
        <w:t>у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Кыргызстана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можно охарактеризовать как</w:t>
      </w:r>
      <w:r>
        <w:rPr>
          <w:lang w:val="ru-RU"/>
        </w:rPr>
        <w:t xml:space="preserve"> </w:t>
      </w:r>
      <w:r w:rsidR="00ED1785">
        <w:rPr>
          <w:rStyle w:val="hps"/>
          <w:lang w:val="ru-RU"/>
        </w:rPr>
        <w:t>самую</w:t>
      </w:r>
      <w:r>
        <w:rPr>
          <w:rStyle w:val="hps"/>
          <w:lang w:val="ru-RU"/>
        </w:rPr>
        <w:t xml:space="preserve"> либеральн</w:t>
      </w:r>
      <w:r w:rsidR="00ED1785">
        <w:rPr>
          <w:rStyle w:val="hps"/>
          <w:lang w:val="ru-RU"/>
        </w:rPr>
        <w:t>ую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регионе.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Кыргызстан был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первым государством </w:t>
      </w:r>
      <w:r w:rsidR="00863DFD">
        <w:rPr>
          <w:rStyle w:val="hps"/>
          <w:lang w:val="ru-RU"/>
        </w:rPr>
        <w:t xml:space="preserve">в </w:t>
      </w:r>
      <w:r>
        <w:rPr>
          <w:rStyle w:val="hps"/>
          <w:lang w:val="ru-RU"/>
        </w:rPr>
        <w:t>Центральной Азии</w:t>
      </w:r>
      <w:r w:rsidR="00ED1785">
        <w:rPr>
          <w:lang w:val="ru-RU"/>
        </w:rPr>
        <w:t>, получившим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членство во Всемирной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торговой организации (ВТО</w:t>
      </w:r>
      <w:r w:rsidR="00ED1785">
        <w:rPr>
          <w:lang w:val="ru-RU"/>
        </w:rPr>
        <w:t>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1998 году.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Это </w:t>
      </w:r>
      <w:r w:rsidR="00ED1785">
        <w:rPr>
          <w:rStyle w:val="hps"/>
          <w:lang w:val="ru-RU"/>
        </w:rPr>
        <w:t>отразилось</w:t>
      </w:r>
      <w:r>
        <w:rPr>
          <w:rStyle w:val="hps"/>
          <w:lang w:val="ru-RU"/>
        </w:rPr>
        <w:t xml:space="preserve"> на формировани</w:t>
      </w:r>
      <w:r w:rsidR="00ED1785"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внешней торгов</w:t>
      </w:r>
      <w:r w:rsidR="00ED1785">
        <w:rPr>
          <w:rStyle w:val="hps"/>
          <w:lang w:val="ru-RU"/>
        </w:rPr>
        <w:t>ой политики</w:t>
      </w:r>
      <w:r>
        <w:rPr>
          <w:rStyle w:val="hps"/>
          <w:lang w:val="ru-RU"/>
        </w:rPr>
        <w:t xml:space="preserve"> </w:t>
      </w:r>
      <w:r w:rsidR="00863DFD">
        <w:rPr>
          <w:rStyle w:val="hps"/>
          <w:lang w:val="ru-RU"/>
        </w:rPr>
        <w:t xml:space="preserve">этой </w:t>
      </w:r>
      <w:r>
        <w:rPr>
          <w:rStyle w:val="hps"/>
          <w:lang w:val="ru-RU"/>
        </w:rPr>
        <w:t>небольшой</w:t>
      </w:r>
      <w:r w:rsidR="00ED1785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ED1785">
        <w:rPr>
          <w:lang w:val="ru-RU"/>
        </w:rPr>
        <w:t xml:space="preserve">не </w:t>
      </w:r>
      <w:r w:rsidR="00ED1785">
        <w:rPr>
          <w:rStyle w:val="hps"/>
          <w:lang w:val="ru-RU"/>
        </w:rPr>
        <w:t>имеющей</w:t>
      </w:r>
      <w:r>
        <w:rPr>
          <w:rStyle w:val="hps"/>
          <w:lang w:val="ru-RU"/>
        </w:rPr>
        <w:t xml:space="preserve"> выхода к морю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страны.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1999 году</w:t>
      </w:r>
      <w:r w:rsidR="00D74D08">
        <w:rPr>
          <w:lang w:val="ru-RU"/>
        </w:rPr>
        <w:t xml:space="preserve"> </w:t>
      </w:r>
      <w:r w:rsidR="00D74D08">
        <w:rPr>
          <w:rStyle w:val="hps"/>
          <w:lang w:val="ru-RU"/>
        </w:rPr>
        <w:t>таможенная</w:t>
      </w:r>
      <w:r>
        <w:rPr>
          <w:rStyle w:val="hps"/>
          <w:lang w:val="ru-RU"/>
        </w:rPr>
        <w:t xml:space="preserve"> пошлин</w:t>
      </w:r>
      <w:r w:rsidR="00D74D08">
        <w:rPr>
          <w:rStyle w:val="hps"/>
          <w:lang w:val="ru-RU"/>
        </w:rPr>
        <w:t xml:space="preserve">а в 10% 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 импортные товары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был</w:t>
      </w:r>
      <w:r w:rsidR="00D74D08">
        <w:rPr>
          <w:rStyle w:val="hps"/>
          <w:lang w:val="ru-RU"/>
        </w:rPr>
        <w:t>а</w:t>
      </w:r>
      <w:r>
        <w:rPr>
          <w:rStyle w:val="hps"/>
          <w:lang w:val="ru-RU"/>
        </w:rPr>
        <w:t xml:space="preserve"> заменен</w:t>
      </w:r>
      <w:r w:rsidR="00D74D08">
        <w:rPr>
          <w:rStyle w:val="hps"/>
          <w:lang w:val="ru-RU"/>
        </w:rPr>
        <w:t>а</w:t>
      </w:r>
      <w:r>
        <w:rPr>
          <w:lang w:val="ru-RU"/>
        </w:rPr>
        <w:t xml:space="preserve"> </w:t>
      </w:r>
      <w:r w:rsidR="00D74D08">
        <w:rPr>
          <w:rStyle w:val="hps"/>
          <w:lang w:val="ru-RU"/>
        </w:rPr>
        <w:lastRenderedPageBreak/>
        <w:t>дифференцированными</w:t>
      </w:r>
      <w:r>
        <w:rPr>
          <w:rStyle w:val="hps"/>
          <w:lang w:val="ru-RU"/>
        </w:rPr>
        <w:t xml:space="preserve"> тариф</w:t>
      </w:r>
      <w:r w:rsidR="00D74D08">
        <w:rPr>
          <w:rStyle w:val="hps"/>
          <w:lang w:val="ru-RU"/>
        </w:rPr>
        <w:t>ами</w:t>
      </w:r>
      <w:r>
        <w:rPr>
          <w:lang w:val="ru-RU"/>
        </w:rPr>
        <w:t xml:space="preserve">, </w:t>
      </w:r>
      <w:r w:rsidRPr="00957719">
        <w:rPr>
          <w:lang w:val="ru-RU"/>
        </w:rPr>
        <w:t xml:space="preserve">в среднем </w:t>
      </w:r>
      <w:r w:rsidR="00D74D08" w:rsidRPr="00957719">
        <w:rPr>
          <w:rStyle w:val="hps"/>
          <w:lang w:val="ru-RU"/>
        </w:rPr>
        <w:t xml:space="preserve">около </w:t>
      </w:r>
      <w:r w:rsidRPr="00957719">
        <w:rPr>
          <w:rStyle w:val="hps"/>
          <w:lang w:val="ru-RU"/>
        </w:rPr>
        <w:t>8</w:t>
      </w:r>
      <w:r w:rsidR="00957719" w:rsidRPr="00957719">
        <w:rPr>
          <w:rStyle w:val="hps"/>
        </w:rPr>
        <w:t>,</w:t>
      </w:r>
      <w:r w:rsidRPr="00957719">
        <w:rPr>
          <w:rStyle w:val="hps"/>
          <w:lang w:val="ru-RU"/>
        </w:rPr>
        <w:t>5</w:t>
      </w:r>
      <w:r w:rsidRPr="00957719">
        <w:rPr>
          <w:lang w:val="ru-RU"/>
        </w:rPr>
        <w:t>%,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по данным правительства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Кыргызстана;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настоящее время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средний тариф 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сельскохозяйственные товары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составляет 8,1</w:t>
      </w:r>
      <w:r>
        <w:rPr>
          <w:lang w:val="ru-RU"/>
        </w:rPr>
        <w:t xml:space="preserve">%, а для </w:t>
      </w:r>
      <w:r>
        <w:rPr>
          <w:rStyle w:val="hps"/>
          <w:lang w:val="ru-RU"/>
        </w:rPr>
        <w:t>промышленных товаров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 4,1%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ниже, чем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обязательствами страны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рамках ВТО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 12,2</w:t>
      </w:r>
      <w:r>
        <w:rPr>
          <w:lang w:val="ru-RU"/>
        </w:rPr>
        <w:t>% и 6,5%, соответственно.</w:t>
      </w:r>
      <w:r w:rsidR="001C566B">
        <w:rPr>
          <w:rStyle w:val="FootnoteReference"/>
          <w:lang w:val="ru-RU"/>
        </w:rPr>
        <w:footnoteReference w:id="4"/>
      </w:r>
      <w:r>
        <w:rPr>
          <w:lang w:val="ru-RU"/>
        </w:rPr>
        <w:t xml:space="preserve"> </w:t>
      </w:r>
      <w:r>
        <w:rPr>
          <w:rStyle w:val="hps"/>
          <w:lang w:val="ru-RU"/>
        </w:rPr>
        <w:t>По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оценке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Всемирного банка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торговый режим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Кыргызстана </w:t>
      </w:r>
      <w:r w:rsidR="007E3B72">
        <w:rPr>
          <w:rStyle w:val="hps"/>
          <w:lang w:val="ru-RU"/>
        </w:rPr>
        <w:t>«</w:t>
      </w:r>
      <w:r>
        <w:rPr>
          <w:lang w:val="ru-RU"/>
        </w:rPr>
        <w:t xml:space="preserve">занимает 15 место </w:t>
      </w:r>
      <w:r>
        <w:rPr>
          <w:rStyle w:val="hps"/>
          <w:lang w:val="ru-RU"/>
        </w:rPr>
        <w:t>из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125 стран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[и]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является более открыт</w:t>
      </w:r>
      <w:r w:rsidR="00D74D08">
        <w:rPr>
          <w:rStyle w:val="hps"/>
          <w:lang w:val="ru-RU"/>
        </w:rPr>
        <w:t>ым</w:t>
      </w:r>
      <w:r w:rsidR="00D74D08">
        <w:rPr>
          <w:lang w:val="ru-RU"/>
        </w:rPr>
        <w:t>, чем в странах</w:t>
      </w:r>
      <w:r>
        <w:rPr>
          <w:lang w:val="ru-RU"/>
        </w:rPr>
        <w:t xml:space="preserve"> </w:t>
      </w:r>
      <w:r w:rsidR="00D74D08">
        <w:rPr>
          <w:rStyle w:val="hps"/>
          <w:lang w:val="ru-RU"/>
        </w:rPr>
        <w:t>С</w:t>
      </w:r>
      <w:r>
        <w:rPr>
          <w:rStyle w:val="hps"/>
          <w:lang w:val="ru-RU"/>
        </w:rPr>
        <w:t>редней</w:t>
      </w:r>
      <w:r>
        <w:rPr>
          <w:lang w:val="ru-RU"/>
        </w:rPr>
        <w:t xml:space="preserve"> </w:t>
      </w:r>
      <w:r w:rsidR="00D74D08">
        <w:rPr>
          <w:rStyle w:val="hps"/>
          <w:lang w:val="ru-RU"/>
        </w:rPr>
        <w:t>Европы</w:t>
      </w:r>
      <w:r>
        <w:rPr>
          <w:rStyle w:val="hps"/>
          <w:lang w:val="ru-RU"/>
        </w:rPr>
        <w:t xml:space="preserve"> и Центральной Азии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ЕЦА)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4,4%) </w:t>
      </w:r>
      <w:r>
        <w:rPr>
          <w:rStyle w:val="hps"/>
          <w:lang w:val="ru-RU"/>
        </w:rPr>
        <w:t>или</w:t>
      </w:r>
      <w:r w:rsidR="00D74D08">
        <w:rPr>
          <w:rStyle w:val="hps"/>
          <w:lang w:val="ru-RU"/>
        </w:rPr>
        <w:t xml:space="preserve"> других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стран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 низким уровнем дохода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(11,6%</w:t>
      </w:r>
      <w:r>
        <w:rPr>
          <w:lang w:val="ru-RU"/>
        </w:rPr>
        <w:t>)</w:t>
      </w:r>
      <w:r>
        <w:rPr>
          <w:rStyle w:val="hps"/>
          <w:lang w:val="ru-RU"/>
        </w:rPr>
        <w:t>.</w:t>
      </w:r>
      <w:r w:rsidR="001C566B">
        <w:rPr>
          <w:rStyle w:val="FootnoteReference"/>
          <w:lang w:val="ru-RU"/>
        </w:rPr>
        <w:footnoteReference w:id="5"/>
      </w:r>
      <w:r w:rsidR="007E3B72" w:rsidRPr="007E3B72">
        <w:rPr>
          <w:rStyle w:val="hps"/>
          <w:lang w:val="ru-RU"/>
        </w:rPr>
        <w:t xml:space="preserve"> </w:t>
      </w:r>
      <w:r w:rsidR="007E3B72">
        <w:rPr>
          <w:rStyle w:val="hps"/>
          <w:lang w:val="ru-RU"/>
        </w:rPr>
        <w:t xml:space="preserve">» </w:t>
      </w:r>
      <w:r w:rsidR="00D74D08">
        <w:rPr>
          <w:lang w:val="ru-RU"/>
        </w:rPr>
        <w:t>С</w:t>
      </w:r>
      <w:r>
        <w:rPr>
          <w:lang w:val="ru-RU"/>
        </w:rPr>
        <w:t xml:space="preserve"> 2012 года </w:t>
      </w:r>
      <w:r>
        <w:rPr>
          <w:rStyle w:val="hps"/>
          <w:lang w:val="ru-RU"/>
        </w:rPr>
        <w:t>правительство Кыргызстана</w:t>
      </w:r>
      <w:r>
        <w:rPr>
          <w:lang w:val="ru-RU"/>
        </w:rPr>
        <w:t xml:space="preserve"> </w:t>
      </w:r>
      <w:r w:rsidR="00D74D08">
        <w:rPr>
          <w:rStyle w:val="hps"/>
          <w:lang w:val="ru-RU"/>
        </w:rPr>
        <w:t>рассматривает присоединение республики</w:t>
      </w:r>
      <w:r>
        <w:rPr>
          <w:rStyle w:val="hps"/>
          <w:lang w:val="ru-RU"/>
        </w:rPr>
        <w:t xml:space="preserve"> в Таможенный союз</w:t>
      </w:r>
      <w:r w:rsidR="00D74D08">
        <w:rPr>
          <w:rStyle w:val="hps"/>
          <w:lang w:val="ru-RU"/>
        </w:rPr>
        <w:t>, объединяющий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Росси</w:t>
      </w:r>
      <w:r w:rsidR="00D74D08">
        <w:rPr>
          <w:rStyle w:val="hps"/>
          <w:lang w:val="ru-RU"/>
        </w:rPr>
        <w:t>ю</w:t>
      </w:r>
      <w:r w:rsidR="00D74D08">
        <w:rPr>
          <w:lang w:val="ru-RU"/>
        </w:rPr>
        <w:t>, Белоруссию и Казахстан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В то время как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правительство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Бишкеке</w:t>
      </w:r>
      <w:r w:rsidR="00D74D08">
        <w:rPr>
          <w:lang w:val="ru-RU"/>
        </w:rPr>
        <w:t xml:space="preserve">, по-видимому, </w:t>
      </w:r>
      <w:r w:rsidR="00863DFD">
        <w:rPr>
          <w:lang w:val="ru-RU"/>
        </w:rPr>
        <w:t>может быть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под некоторым давлением</w:t>
      </w:r>
      <w:r>
        <w:rPr>
          <w:lang w:val="ru-RU"/>
        </w:rPr>
        <w:t xml:space="preserve"> </w:t>
      </w:r>
      <w:r w:rsidR="00D74D08">
        <w:rPr>
          <w:lang w:val="ru-RU"/>
        </w:rPr>
        <w:t>стран-</w:t>
      </w:r>
      <w:r>
        <w:rPr>
          <w:rStyle w:val="hps"/>
          <w:lang w:val="ru-RU"/>
        </w:rPr>
        <w:t xml:space="preserve">членов </w:t>
      </w:r>
      <w:proofErr w:type="spellStart"/>
      <w:r>
        <w:rPr>
          <w:rStyle w:val="hps"/>
          <w:lang w:val="ru-RU"/>
        </w:rPr>
        <w:t>ТС</w:t>
      </w:r>
      <w:proofErr w:type="gramStart"/>
      <w:r w:rsidR="009076EA">
        <w:rPr>
          <w:lang w:val="ru-RU"/>
        </w:rPr>
        <w:t>,</w:t>
      </w:r>
      <w:r>
        <w:rPr>
          <w:rStyle w:val="hps"/>
          <w:lang w:val="ru-RU"/>
        </w:rPr>
        <w:t>о</w:t>
      </w:r>
      <w:proofErr w:type="gramEnd"/>
      <w:r>
        <w:rPr>
          <w:rStyle w:val="hps"/>
          <w:lang w:val="ru-RU"/>
        </w:rPr>
        <w:t>течественные</w:t>
      </w:r>
      <w:proofErr w:type="spellEnd"/>
      <w:r>
        <w:rPr>
          <w:rStyle w:val="hps"/>
          <w:lang w:val="ru-RU"/>
        </w:rPr>
        <w:t xml:space="preserve"> </w:t>
      </w:r>
      <w:r w:rsidR="00D74D08">
        <w:rPr>
          <w:rStyle w:val="hps"/>
          <w:lang w:val="ru-RU"/>
        </w:rPr>
        <w:t>эксперты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пока не </w:t>
      </w:r>
      <w:r w:rsidR="00D74D08">
        <w:rPr>
          <w:rStyle w:val="hps"/>
          <w:lang w:val="ru-RU"/>
        </w:rPr>
        <w:t xml:space="preserve">пришли к согласию о возможных </w:t>
      </w:r>
      <w:r w:rsidR="009076EA">
        <w:rPr>
          <w:rStyle w:val="hps"/>
          <w:lang w:val="ru-RU"/>
        </w:rPr>
        <w:t>преимуществах и недостатка</w:t>
      </w:r>
      <w:r w:rsidR="00D74D08">
        <w:rPr>
          <w:rStyle w:val="hps"/>
          <w:lang w:val="ru-RU"/>
        </w:rPr>
        <w:t>х присоединения</w:t>
      </w:r>
      <w:r w:rsidR="009076EA">
        <w:rPr>
          <w:rStyle w:val="hps"/>
          <w:lang w:val="ru-RU"/>
        </w:rPr>
        <w:t xml:space="preserve"> в ТС</w:t>
      </w:r>
      <w:r w:rsidR="00D74D08">
        <w:rPr>
          <w:rStyle w:val="hps"/>
          <w:lang w:val="ru-RU"/>
        </w:rPr>
        <w:t xml:space="preserve"> для маленькой экономики страны. </w:t>
      </w:r>
      <w:r>
        <w:rPr>
          <w:lang w:val="ru-RU"/>
        </w:rPr>
        <w:br/>
      </w:r>
      <w:r>
        <w:rPr>
          <w:lang w:val="ru-RU"/>
        </w:rPr>
        <w:br/>
      </w:r>
      <w:r w:rsidRPr="00EA3C53">
        <w:rPr>
          <w:rStyle w:val="hps"/>
          <w:b/>
          <w:lang w:val="ru-RU"/>
        </w:rPr>
        <w:t>Таджикистан</w:t>
      </w:r>
      <w:r w:rsidRPr="00EA3C53">
        <w:rPr>
          <w:b/>
          <w:lang w:val="ru-RU"/>
        </w:rPr>
        <w:t xml:space="preserve"> </w:t>
      </w:r>
    </w:p>
    <w:p w:rsidR="005C366B" w:rsidRDefault="00A174BB" w:rsidP="00D96362">
      <w:pPr>
        <w:jc w:val="both"/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Торговая политика</w:t>
      </w:r>
      <w:r>
        <w:rPr>
          <w:lang w:val="ru-RU"/>
        </w:rPr>
        <w:t xml:space="preserve"> </w:t>
      </w:r>
      <w:r w:rsidR="00863DFD">
        <w:rPr>
          <w:lang w:val="ru-RU"/>
        </w:rPr>
        <w:t xml:space="preserve">страны </w:t>
      </w:r>
      <w:r w:rsidR="009076EA">
        <w:rPr>
          <w:rStyle w:val="hps"/>
          <w:lang w:val="ru-RU"/>
        </w:rPr>
        <w:t>довольно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либеральная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с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относительно равномерным</w:t>
      </w:r>
      <w:r w:rsidR="009076EA"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стабильным</w:t>
      </w:r>
      <w:r w:rsidR="009076EA"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тариф</w:t>
      </w:r>
      <w:r w:rsidR="009076EA">
        <w:rPr>
          <w:rStyle w:val="hps"/>
          <w:lang w:val="ru-RU"/>
        </w:rPr>
        <w:t>ами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Средняя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тарифная ставка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составляет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7,5%.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Несколько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ненулевых тарифных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групп</w:t>
      </w:r>
      <w:r w:rsidR="009076EA">
        <w:rPr>
          <w:lang w:val="ru-RU"/>
        </w:rPr>
        <w:t xml:space="preserve"> ограничиваются</w:t>
      </w:r>
      <w:r>
        <w:rPr>
          <w:lang w:val="ru-RU"/>
        </w:rPr>
        <w:t xml:space="preserve"> </w:t>
      </w:r>
      <w:r w:rsidR="009076EA">
        <w:rPr>
          <w:lang w:val="ru-RU"/>
        </w:rPr>
        <w:t xml:space="preserve">ставкой в </w:t>
      </w:r>
      <w:r>
        <w:rPr>
          <w:rStyle w:val="hps"/>
          <w:lang w:val="ru-RU"/>
        </w:rPr>
        <w:t xml:space="preserve">4%, </w:t>
      </w:r>
      <w:r w:rsidR="009076EA">
        <w:rPr>
          <w:rStyle w:val="hps"/>
          <w:lang w:val="ru-RU"/>
        </w:rPr>
        <w:t>в то время как</w:t>
      </w:r>
      <w:r>
        <w:rPr>
          <w:lang w:val="ru-RU"/>
        </w:rPr>
        <w:t xml:space="preserve"> </w:t>
      </w:r>
      <w:r w:rsidR="009076EA">
        <w:rPr>
          <w:rStyle w:val="hps"/>
          <w:lang w:val="ru-RU"/>
        </w:rPr>
        <w:t>максимальная ставка</w:t>
      </w:r>
      <w:r>
        <w:rPr>
          <w:lang w:val="ru-RU"/>
        </w:rPr>
        <w:t xml:space="preserve"> </w:t>
      </w:r>
      <w:r w:rsidR="009076EA">
        <w:rPr>
          <w:rStyle w:val="hps"/>
          <w:lang w:val="ru-RU"/>
        </w:rPr>
        <w:t>составляет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15%.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Тарифы</w:t>
      </w:r>
      <w:r>
        <w:rPr>
          <w:lang w:val="ru-RU"/>
        </w:rPr>
        <w:t xml:space="preserve"> </w:t>
      </w:r>
      <w:r w:rsidR="009076EA">
        <w:rPr>
          <w:rStyle w:val="hps"/>
          <w:lang w:val="ru-RU"/>
        </w:rPr>
        <w:t xml:space="preserve">не потерпели серьезных </w:t>
      </w:r>
      <w:r w:rsidR="009076EA">
        <w:rPr>
          <w:lang w:val="ru-RU"/>
        </w:rPr>
        <w:t xml:space="preserve">изменений </w:t>
      </w:r>
      <w:r w:rsidR="009076EA">
        <w:rPr>
          <w:rStyle w:val="hps"/>
          <w:lang w:val="ru-RU"/>
        </w:rPr>
        <w:t>в течение последних</w:t>
      </w:r>
      <w:r w:rsidR="009076EA">
        <w:rPr>
          <w:lang w:val="ru-RU"/>
        </w:rPr>
        <w:t xml:space="preserve"> </w:t>
      </w:r>
      <w:r w:rsidR="009076EA">
        <w:rPr>
          <w:rStyle w:val="hps"/>
          <w:lang w:val="ru-RU"/>
        </w:rPr>
        <w:t>5 лет, что делает тарифную ставку Таджикистана стабильной</w:t>
      </w:r>
      <w:r>
        <w:rPr>
          <w:rStyle w:val="hps"/>
          <w:lang w:val="ru-RU"/>
        </w:rPr>
        <w:t>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Нетарифные барьеры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НТБ) не используются </w:t>
      </w:r>
      <w:r>
        <w:rPr>
          <w:rStyle w:val="hps"/>
          <w:lang w:val="ru-RU"/>
        </w:rPr>
        <w:t>в протекционистских целях;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те немногие, которые</w:t>
      </w:r>
      <w:r>
        <w:rPr>
          <w:lang w:val="ru-RU"/>
        </w:rPr>
        <w:t xml:space="preserve"> </w:t>
      </w:r>
      <w:r w:rsidR="009076EA">
        <w:rPr>
          <w:rStyle w:val="hps"/>
          <w:lang w:val="ru-RU"/>
        </w:rPr>
        <w:t>существуют,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являются отражением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различий 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стандартах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требованиях к качеству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Правительство</w:t>
      </w:r>
      <w:r>
        <w:rPr>
          <w:lang w:val="ru-RU"/>
        </w:rPr>
        <w:t xml:space="preserve"> </w:t>
      </w:r>
      <w:r w:rsidR="002D0C29">
        <w:rPr>
          <w:rStyle w:val="hps"/>
          <w:lang w:val="ru-RU"/>
        </w:rPr>
        <w:t>Таджикистана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взимает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налог с продаж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</w:t>
      </w:r>
      <w:r>
        <w:rPr>
          <w:lang w:val="ru-RU"/>
        </w:rPr>
        <w:t xml:space="preserve"> </w:t>
      </w:r>
      <w:r w:rsidR="009076EA">
        <w:rPr>
          <w:rStyle w:val="hps"/>
          <w:lang w:val="ru-RU"/>
        </w:rPr>
        <w:t xml:space="preserve">отдельные </w:t>
      </w:r>
      <w:r>
        <w:rPr>
          <w:rStyle w:val="hps"/>
          <w:lang w:val="ru-RU"/>
        </w:rPr>
        <w:t>стратегически</w:t>
      </w:r>
      <w:r w:rsidR="009076EA">
        <w:rPr>
          <w:rStyle w:val="hps"/>
          <w:lang w:val="ru-RU"/>
        </w:rPr>
        <w:t>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экспортные товары</w:t>
      </w:r>
      <w:r w:rsidR="002D0C29">
        <w:rPr>
          <w:lang w:val="ru-RU"/>
        </w:rPr>
        <w:t>,</w:t>
      </w:r>
      <w:r w:rsidR="00E37640">
        <w:rPr>
          <w:rStyle w:val="FootnoteReference"/>
          <w:lang w:val="ru-RU"/>
        </w:rPr>
        <w:footnoteReference w:id="6"/>
      </w:r>
      <w:r w:rsidR="002D0C29">
        <w:rPr>
          <w:lang w:val="ru-RU"/>
        </w:rPr>
        <w:t xml:space="preserve"> но есть и </w:t>
      </w:r>
      <w:r>
        <w:rPr>
          <w:rStyle w:val="hps"/>
          <w:lang w:val="ru-RU"/>
        </w:rPr>
        <w:t>экспор</w:t>
      </w:r>
      <w:r w:rsidR="009076EA">
        <w:rPr>
          <w:rStyle w:val="hps"/>
          <w:lang w:val="ru-RU"/>
        </w:rPr>
        <w:t>тные товары</w:t>
      </w:r>
      <w:r w:rsidR="002D0C29">
        <w:rPr>
          <w:rStyle w:val="hps"/>
          <w:lang w:val="ru-RU"/>
        </w:rPr>
        <w:t>, которые</w:t>
      </w:r>
      <w:r>
        <w:rPr>
          <w:lang w:val="ru-RU"/>
        </w:rPr>
        <w:t xml:space="preserve"> освобождаются от </w:t>
      </w:r>
      <w:r>
        <w:rPr>
          <w:rStyle w:val="hps"/>
          <w:lang w:val="ru-RU"/>
        </w:rPr>
        <w:t>налогообложения.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Таможенная служба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 Министерство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экономического развития и торговли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</w:t>
      </w:r>
      <w:r>
        <w:rPr>
          <w:lang w:val="ru-RU"/>
        </w:rPr>
        <w:t xml:space="preserve">МЭРТ) </w:t>
      </w:r>
      <w:r>
        <w:rPr>
          <w:rStyle w:val="hps"/>
          <w:lang w:val="ru-RU"/>
        </w:rPr>
        <w:t>работают</w:t>
      </w:r>
      <w:r w:rsidR="002A7396">
        <w:rPr>
          <w:lang w:val="ru-RU"/>
        </w:rPr>
        <w:t xml:space="preserve"> над устранением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оставши</w:t>
      </w:r>
      <w:r w:rsidR="002A7396">
        <w:rPr>
          <w:rStyle w:val="hps"/>
          <w:lang w:val="ru-RU"/>
        </w:rPr>
        <w:t>хся</w:t>
      </w:r>
      <w:r>
        <w:rPr>
          <w:lang w:val="ru-RU"/>
        </w:rPr>
        <w:t xml:space="preserve"> </w:t>
      </w:r>
      <w:r w:rsidR="002A7396">
        <w:rPr>
          <w:rStyle w:val="hps"/>
          <w:lang w:val="ru-RU"/>
        </w:rPr>
        <w:t>технических барьеров</w:t>
      </w:r>
      <w:r>
        <w:rPr>
          <w:rStyle w:val="hps"/>
          <w:lang w:val="ru-RU"/>
        </w:rPr>
        <w:t xml:space="preserve"> в торговле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 w:rsidR="009076EA">
        <w:rPr>
          <w:rStyle w:val="hps"/>
          <w:lang w:val="ru-RU"/>
        </w:rPr>
        <w:t xml:space="preserve"> улучшение</w:t>
      </w:r>
      <w:r w:rsidR="002A7396">
        <w:rPr>
          <w:rStyle w:val="hps"/>
          <w:lang w:val="ru-RU"/>
        </w:rPr>
        <w:t xml:space="preserve">м </w:t>
      </w:r>
      <w:r>
        <w:rPr>
          <w:rStyle w:val="hps"/>
          <w:lang w:val="ru-RU"/>
        </w:rPr>
        <w:t>понимания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роли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функций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конкретных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государственных учреждений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области упрощения процедур торговли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Правительство приняло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меры</w:t>
      </w:r>
      <w:r w:rsidR="002A7396">
        <w:rPr>
          <w:rStyle w:val="hps"/>
          <w:lang w:val="ru-RU"/>
        </w:rPr>
        <w:t>, согласно которым,</w:t>
      </w:r>
      <w:r>
        <w:rPr>
          <w:rStyle w:val="hps"/>
          <w:lang w:val="ru-RU"/>
        </w:rPr>
        <w:t xml:space="preserve"> </w:t>
      </w:r>
      <w:r w:rsidR="000A0E09">
        <w:rPr>
          <w:rStyle w:val="hps"/>
          <w:lang w:val="ru-RU"/>
        </w:rPr>
        <w:t>процедуры обязательной</w:t>
      </w:r>
      <w:r>
        <w:rPr>
          <w:rStyle w:val="hps"/>
          <w:lang w:val="ru-RU"/>
        </w:rPr>
        <w:t xml:space="preserve"> сертификац</w:t>
      </w:r>
      <w:r w:rsidR="000A0E09">
        <w:rPr>
          <w:rStyle w:val="hps"/>
          <w:lang w:val="ru-RU"/>
        </w:rPr>
        <w:t>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лицензирования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будут </w:t>
      </w:r>
      <w:r w:rsidR="000A0E09">
        <w:rPr>
          <w:rStyle w:val="hps"/>
          <w:lang w:val="ru-RU"/>
        </w:rPr>
        <w:t>осуществляться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течение двух дней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 xml:space="preserve">и </w:t>
      </w:r>
      <w:r w:rsidR="002D0C29">
        <w:rPr>
          <w:rStyle w:val="hps"/>
          <w:lang w:val="ru-RU"/>
        </w:rPr>
        <w:t>сертификация</w:t>
      </w:r>
      <w:r w:rsidR="002D0C29">
        <w:rPr>
          <w:lang w:val="ru-RU"/>
        </w:rPr>
        <w:t xml:space="preserve"> </w:t>
      </w:r>
      <w:r w:rsidR="002D0C29">
        <w:rPr>
          <w:rStyle w:val="hps"/>
          <w:lang w:val="ru-RU"/>
        </w:rPr>
        <w:t>запасов</w:t>
      </w:r>
      <w:r w:rsidR="002D0C29">
        <w:rPr>
          <w:lang w:val="ru-RU"/>
        </w:rPr>
        <w:t xml:space="preserve"> </w:t>
      </w:r>
      <w:r>
        <w:rPr>
          <w:rStyle w:val="hps"/>
          <w:lang w:val="ru-RU"/>
        </w:rPr>
        <w:t>уменьшит</w:t>
      </w:r>
      <w:r w:rsidR="002D0C29">
        <w:rPr>
          <w:rStyle w:val="hps"/>
          <w:lang w:val="ru-RU"/>
        </w:rPr>
        <w:t>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до 65% от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нынешнего уровня</w:t>
      </w:r>
      <w:r>
        <w:rPr>
          <w:lang w:val="ru-RU"/>
        </w:rPr>
        <w:t>.</w:t>
      </w:r>
      <w:r w:rsidR="00C23076">
        <w:rPr>
          <w:rStyle w:val="FootnoteReference"/>
          <w:lang w:val="ru-RU"/>
        </w:rPr>
        <w:footnoteReference w:id="7"/>
      </w:r>
      <w:r>
        <w:rPr>
          <w:lang w:val="ru-RU"/>
        </w:rPr>
        <w:t xml:space="preserve"> </w:t>
      </w:r>
      <w:r>
        <w:rPr>
          <w:rStyle w:val="hps"/>
          <w:lang w:val="ru-RU"/>
        </w:rPr>
        <w:t>Логистические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издержки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торговли</w:t>
      </w:r>
      <w:r>
        <w:rPr>
          <w:lang w:val="ru-RU"/>
        </w:rPr>
        <w:t xml:space="preserve"> </w:t>
      </w:r>
      <w:r w:rsidR="00863DFD">
        <w:rPr>
          <w:rStyle w:val="hps"/>
          <w:lang w:val="ru-RU"/>
        </w:rPr>
        <w:lastRenderedPageBreak/>
        <w:t xml:space="preserve">насчитываются от </w:t>
      </w:r>
      <w:r>
        <w:rPr>
          <w:rStyle w:val="hps"/>
          <w:lang w:val="ru-RU"/>
        </w:rPr>
        <w:t>22</w:t>
      </w:r>
      <w:r>
        <w:rPr>
          <w:lang w:val="ru-RU"/>
        </w:rPr>
        <w:t xml:space="preserve">% до 25% от стоимости </w:t>
      </w:r>
      <w:r>
        <w:rPr>
          <w:rStyle w:val="hps"/>
          <w:lang w:val="ru-RU"/>
        </w:rPr>
        <w:t>товарной торговли</w:t>
      </w:r>
      <w:r w:rsidR="00863DFD">
        <w:rPr>
          <w:rStyle w:val="hps"/>
          <w:lang w:val="ru-RU"/>
        </w:rPr>
        <w:t xml:space="preserve"> и</w:t>
      </w:r>
      <w:r>
        <w:rPr>
          <w:lang w:val="ru-RU"/>
        </w:rPr>
        <w:t xml:space="preserve"> </w:t>
      </w:r>
      <w:r w:rsidR="002D0C29">
        <w:rPr>
          <w:rStyle w:val="hps"/>
          <w:lang w:val="ru-RU"/>
        </w:rPr>
        <w:t>являются</w:t>
      </w:r>
      <w:r>
        <w:rPr>
          <w:lang w:val="ru-RU"/>
        </w:rPr>
        <w:t xml:space="preserve"> </w:t>
      </w:r>
      <w:r w:rsidR="002D0C29">
        <w:rPr>
          <w:rStyle w:val="hps"/>
          <w:lang w:val="ru-RU"/>
        </w:rPr>
        <w:t>од</w:t>
      </w:r>
      <w:r>
        <w:rPr>
          <w:rStyle w:val="hps"/>
          <w:lang w:val="ru-RU"/>
        </w:rPr>
        <w:t>н</w:t>
      </w:r>
      <w:r w:rsidR="002D0C29">
        <w:rPr>
          <w:rStyle w:val="hps"/>
          <w:lang w:val="ru-RU"/>
        </w:rPr>
        <w:t>ими</w:t>
      </w:r>
      <w:r>
        <w:rPr>
          <w:rStyle w:val="hps"/>
          <w:lang w:val="ru-RU"/>
        </w:rPr>
        <w:t xml:space="preserve"> из самых высоких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показателей в мире</w:t>
      </w:r>
      <w:r>
        <w:rPr>
          <w:lang w:val="ru-RU"/>
        </w:rPr>
        <w:t xml:space="preserve">. </w:t>
      </w:r>
      <w:r w:rsidR="002D0C29">
        <w:rPr>
          <w:lang w:val="ru-RU"/>
        </w:rPr>
        <w:t>Без</w:t>
      </w:r>
      <w:r>
        <w:rPr>
          <w:rStyle w:val="hps"/>
          <w:lang w:val="ru-RU"/>
        </w:rPr>
        <w:t xml:space="preserve"> выхода к морю</w:t>
      </w:r>
      <w:r>
        <w:rPr>
          <w:lang w:val="ru-RU"/>
        </w:rPr>
        <w:t>,</w:t>
      </w:r>
      <w:r w:rsidR="002D0C29">
        <w:rPr>
          <w:lang w:val="ru-RU"/>
        </w:rPr>
        <w:t xml:space="preserve"> с плохой</w:t>
      </w:r>
      <w:r>
        <w:rPr>
          <w:lang w:val="ru-RU"/>
        </w:rPr>
        <w:t xml:space="preserve"> </w:t>
      </w:r>
      <w:r w:rsidR="002D0C29">
        <w:rPr>
          <w:rStyle w:val="hps"/>
          <w:lang w:val="ru-RU"/>
        </w:rPr>
        <w:t>таможенной</w:t>
      </w:r>
      <w:r>
        <w:rPr>
          <w:rStyle w:val="hps"/>
          <w:lang w:val="ru-RU"/>
        </w:rPr>
        <w:t xml:space="preserve"> инфраструктур</w:t>
      </w:r>
      <w:r w:rsidR="002D0C29">
        <w:rPr>
          <w:rStyle w:val="hps"/>
          <w:lang w:val="ru-RU"/>
        </w:rPr>
        <w:t>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 w:rsidR="002D0C29">
        <w:rPr>
          <w:rStyle w:val="hps"/>
          <w:lang w:val="ru-RU"/>
        </w:rPr>
        <w:t>транспортной</w:t>
      </w:r>
      <w:r>
        <w:rPr>
          <w:rStyle w:val="hps"/>
          <w:lang w:val="ru-RU"/>
        </w:rPr>
        <w:t xml:space="preserve"> систем</w:t>
      </w:r>
      <w:r w:rsidR="002D0C29">
        <w:rPr>
          <w:rStyle w:val="hps"/>
          <w:lang w:val="ru-RU"/>
        </w:rPr>
        <w:t>ой</w:t>
      </w:r>
      <w:r w:rsidR="002D0C29">
        <w:rPr>
          <w:lang w:val="ru-RU"/>
        </w:rPr>
        <w:t>, проходящей через</w:t>
      </w:r>
      <w:r>
        <w:rPr>
          <w:rStyle w:val="hps"/>
          <w:lang w:val="ru-RU"/>
        </w:rPr>
        <w:t xml:space="preserve"> Узбекистан</w:t>
      </w:r>
      <w:r w:rsidR="002D0C29">
        <w:rPr>
          <w:rStyle w:val="hps"/>
          <w:lang w:val="ru-RU"/>
        </w:rPr>
        <w:t>,</w:t>
      </w:r>
      <w:r>
        <w:rPr>
          <w:lang w:val="ru-RU"/>
        </w:rPr>
        <w:t xml:space="preserve"> </w:t>
      </w:r>
      <w:r w:rsidR="005C366B">
        <w:rPr>
          <w:rStyle w:val="hps"/>
          <w:lang w:val="ru-RU"/>
        </w:rPr>
        <w:t>Таджикистан отличается значительными расходами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 xml:space="preserve">на логистику и </w:t>
      </w:r>
      <w:r>
        <w:rPr>
          <w:rStyle w:val="hps"/>
          <w:lang w:val="ru-RU"/>
        </w:rPr>
        <w:t>серьезны</w:t>
      </w:r>
      <w:r w:rsidR="005C366B">
        <w:rPr>
          <w:rStyle w:val="hps"/>
          <w:lang w:val="ru-RU"/>
        </w:rPr>
        <w:t>ми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переб</w:t>
      </w:r>
      <w:r w:rsidR="005C366B">
        <w:rPr>
          <w:rStyle w:val="hps"/>
          <w:lang w:val="ru-RU"/>
        </w:rPr>
        <w:t>оями</w:t>
      </w:r>
      <w:r>
        <w:rPr>
          <w:lang w:val="ru-RU"/>
        </w:rPr>
        <w:t xml:space="preserve"> </w:t>
      </w:r>
      <w:r w:rsidR="005C366B">
        <w:rPr>
          <w:rStyle w:val="hps"/>
          <w:lang w:val="ru-RU"/>
        </w:rPr>
        <w:t xml:space="preserve">в </w:t>
      </w:r>
      <w:r>
        <w:rPr>
          <w:rStyle w:val="hps"/>
          <w:lang w:val="ru-RU"/>
        </w:rPr>
        <w:t>торговле.</w:t>
      </w:r>
      <w:r>
        <w:rPr>
          <w:lang w:val="ru-RU"/>
        </w:rPr>
        <w:t xml:space="preserve"> </w:t>
      </w:r>
      <w:r w:rsidR="005C366B">
        <w:rPr>
          <w:rStyle w:val="hps"/>
          <w:lang w:val="ru-RU"/>
        </w:rPr>
        <w:t>П</w:t>
      </w:r>
      <w:r>
        <w:rPr>
          <w:rStyle w:val="hps"/>
          <w:lang w:val="ru-RU"/>
        </w:rPr>
        <w:t>равительство</w:t>
      </w:r>
      <w:r w:rsidR="005C366B">
        <w:rPr>
          <w:rStyle w:val="hps"/>
          <w:lang w:val="ru-RU"/>
        </w:rPr>
        <w:t xml:space="preserve"> страны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 w:rsidR="005C366B">
        <w:rPr>
          <w:rStyle w:val="hps"/>
          <w:lang w:val="ru-RU"/>
        </w:rPr>
        <w:t>щет</w:t>
      </w:r>
      <w:r>
        <w:rPr>
          <w:lang w:val="ru-RU"/>
        </w:rPr>
        <w:t xml:space="preserve"> </w:t>
      </w:r>
      <w:r w:rsidR="005C366B">
        <w:rPr>
          <w:rStyle w:val="hps"/>
          <w:lang w:val="ru-RU"/>
        </w:rPr>
        <w:t xml:space="preserve">поддержку </w:t>
      </w:r>
      <w:r>
        <w:rPr>
          <w:rStyle w:val="hps"/>
          <w:lang w:val="ru-RU"/>
        </w:rPr>
        <w:t>доноров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частного финансирования</w:t>
      </w:r>
      <w:r w:rsidR="005C366B">
        <w:rPr>
          <w:rStyle w:val="hps"/>
          <w:lang w:val="ru-RU"/>
        </w:rPr>
        <w:t>,</w:t>
      </w:r>
      <w:r w:rsidR="005C366B">
        <w:rPr>
          <w:lang w:val="ru-RU"/>
        </w:rPr>
        <w:t xml:space="preserve"> чтобы </w:t>
      </w:r>
      <w:r w:rsidR="005C366B">
        <w:rPr>
          <w:rStyle w:val="hps"/>
          <w:lang w:val="ru-RU"/>
        </w:rPr>
        <w:t>улучшить качество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>отечественной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>транспортной инфраструктуры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>и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>создать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>альтернативные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>региональные</w:t>
      </w:r>
      <w:r w:rsidR="005C366B">
        <w:rPr>
          <w:lang w:val="ru-RU"/>
        </w:rPr>
        <w:t xml:space="preserve"> </w:t>
      </w:r>
      <w:r w:rsidR="005C366B">
        <w:rPr>
          <w:rStyle w:val="hps"/>
          <w:lang w:val="ru-RU"/>
        </w:rPr>
        <w:t>транспортные маршруты</w:t>
      </w:r>
      <w:r w:rsidR="005C366B">
        <w:rPr>
          <w:lang w:val="ru-RU"/>
        </w:rPr>
        <w:t xml:space="preserve">. </w:t>
      </w:r>
      <w:r w:rsidR="005C366B">
        <w:rPr>
          <w:lang w:val="ru-RU"/>
        </w:rPr>
        <w:br/>
      </w:r>
      <w:r w:rsidR="005C366B">
        <w:rPr>
          <w:lang w:val="ru-RU"/>
        </w:rPr>
        <w:br/>
      </w:r>
      <w:r w:rsidR="005C366B" w:rsidRPr="00EA3C53">
        <w:rPr>
          <w:rStyle w:val="hps"/>
          <w:b/>
          <w:lang w:val="ru-RU"/>
        </w:rPr>
        <w:t>Туркменистан</w:t>
      </w:r>
      <w:r w:rsidR="005C366B" w:rsidRPr="00EA3C53">
        <w:rPr>
          <w:b/>
          <w:lang w:val="ru-RU"/>
        </w:rPr>
        <w:t xml:space="preserve"> </w:t>
      </w:r>
    </w:p>
    <w:p w:rsidR="005C366B" w:rsidRDefault="005C366B" w:rsidP="00D96362">
      <w:pPr>
        <w:jc w:val="both"/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 xml:space="preserve">Согласно </w:t>
      </w:r>
      <w:r w:rsidR="001159DF">
        <w:rPr>
          <w:rStyle w:val="hps"/>
          <w:lang w:val="ru-RU"/>
        </w:rPr>
        <w:t xml:space="preserve">статистике Всемирного Банка </w:t>
      </w:r>
      <w:r>
        <w:rPr>
          <w:rStyle w:val="hps"/>
          <w:lang w:val="ru-RU"/>
        </w:rPr>
        <w:t>«</w:t>
      </w:r>
      <w:r w:rsidRPr="005C366B">
        <w:rPr>
          <w:rStyle w:val="hps"/>
          <w:lang w:val="ru-RU"/>
        </w:rPr>
        <w:t>Режим наибольшего благоприятствования в торг</w:t>
      </w:r>
      <w:r>
        <w:rPr>
          <w:rStyle w:val="hps"/>
          <w:lang w:val="ru-RU"/>
        </w:rPr>
        <w:t>овле»</w:t>
      </w:r>
      <w:r w:rsidR="00932006">
        <w:rPr>
          <w:rStyle w:val="hps"/>
          <w:lang w:val="ru-RU"/>
        </w:rPr>
        <w:t xml:space="preserve"> </w:t>
      </w:r>
      <w:r w:rsidR="00BB1A7B">
        <w:rPr>
          <w:rStyle w:val="hps"/>
          <w:lang w:val="ru-RU"/>
        </w:rPr>
        <w:t>(РНБТ)</w:t>
      </w:r>
      <w:r w:rsidR="001159DF">
        <w:rPr>
          <w:rStyle w:val="hps"/>
          <w:lang w:val="ru-RU"/>
        </w:rPr>
        <w:t xml:space="preserve"> 2002 года, где показатель Туркменистана составляет 5,1%, в Туркменистане</w:t>
      </w:r>
      <w:r w:rsidR="001159DF">
        <w:rPr>
          <w:lang w:val="ru-RU"/>
        </w:rPr>
        <w:t xml:space="preserve"> </w:t>
      </w:r>
      <w:r w:rsidR="001159DF">
        <w:rPr>
          <w:rStyle w:val="hps"/>
          <w:lang w:val="ru-RU"/>
        </w:rPr>
        <w:t>режим</w:t>
      </w:r>
      <w:r w:rsidR="001159DF">
        <w:rPr>
          <w:lang w:val="ru-RU"/>
        </w:rPr>
        <w:t xml:space="preserve"> </w:t>
      </w:r>
      <w:r w:rsidR="001159DF">
        <w:rPr>
          <w:rStyle w:val="hps"/>
          <w:lang w:val="ru-RU"/>
        </w:rPr>
        <w:t>более открыт для торговли</w:t>
      </w:r>
      <w:r w:rsidR="001159DF">
        <w:rPr>
          <w:lang w:val="ru-RU"/>
        </w:rPr>
        <w:t xml:space="preserve">, чем средний показатель по </w:t>
      </w:r>
      <w:r w:rsidR="001159DF">
        <w:rPr>
          <w:rStyle w:val="hps"/>
          <w:lang w:val="ru-RU"/>
        </w:rPr>
        <w:t>Европе и Центральной Азии</w:t>
      </w:r>
      <w:r w:rsidR="00BB1A7B">
        <w:rPr>
          <w:rStyle w:val="hps"/>
          <w:lang w:val="ru-RU"/>
        </w:rPr>
        <w:t xml:space="preserve"> </w:t>
      </w:r>
      <w:r w:rsidR="00BB1A7B">
        <w:rPr>
          <w:lang w:val="ru-RU"/>
        </w:rPr>
        <w:t>(ЕЦА)</w:t>
      </w:r>
      <w:r w:rsidR="001159DF">
        <w:rPr>
          <w:rStyle w:val="hps"/>
          <w:lang w:val="ru-RU"/>
        </w:rPr>
        <w:t>.</w:t>
      </w:r>
      <w:r w:rsidR="00BB1A7B">
        <w:rPr>
          <w:rStyle w:val="hps"/>
          <w:lang w:val="ru-RU"/>
        </w:rPr>
        <w:t xml:space="preserve"> В Туркменистане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уровень защиты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отечественных сельскохозяйственных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продуктов (</w:t>
      </w:r>
      <w:r w:rsidR="00BB1A7B">
        <w:rPr>
          <w:lang w:val="ru-RU"/>
        </w:rPr>
        <w:t xml:space="preserve">12,8% </w:t>
      </w:r>
      <w:r w:rsidR="00AE3FBF">
        <w:rPr>
          <w:rStyle w:val="hps"/>
          <w:lang w:val="ru-RU"/>
        </w:rPr>
        <w:t>налога</w:t>
      </w:r>
      <w:r w:rsidR="00BB1A7B">
        <w:rPr>
          <w:rStyle w:val="hps"/>
          <w:lang w:val="ru-RU"/>
        </w:rPr>
        <w:t>)</w:t>
      </w:r>
      <w:r w:rsidR="00AE3FBF">
        <w:rPr>
          <w:rStyle w:val="hps"/>
          <w:lang w:val="ru-RU"/>
        </w:rPr>
        <w:t xml:space="preserve"> выше</w:t>
      </w:r>
      <w:r w:rsidR="00BB1A7B">
        <w:rPr>
          <w:lang w:val="ru-RU"/>
        </w:rPr>
        <w:t xml:space="preserve">, чем </w:t>
      </w:r>
      <w:r w:rsidR="00BB1A7B">
        <w:rPr>
          <w:rStyle w:val="hps"/>
          <w:lang w:val="ru-RU"/>
        </w:rPr>
        <w:t>несельскохозяйственных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товаров (</w:t>
      </w:r>
      <w:r w:rsidR="00BB1A7B">
        <w:rPr>
          <w:lang w:val="ru-RU"/>
        </w:rPr>
        <w:t xml:space="preserve">3,9% </w:t>
      </w:r>
      <w:r w:rsidR="00AE3FBF">
        <w:rPr>
          <w:rStyle w:val="hps"/>
          <w:lang w:val="ru-RU"/>
        </w:rPr>
        <w:t>налога</w:t>
      </w:r>
      <w:r w:rsidR="00BB1A7B">
        <w:rPr>
          <w:rStyle w:val="hps"/>
          <w:lang w:val="ru-RU"/>
        </w:rPr>
        <w:t>)</w:t>
      </w:r>
      <w:r w:rsidR="00BB1A7B">
        <w:rPr>
          <w:lang w:val="ru-RU"/>
        </w:rPr>
        <w:t>.</w:t>
      </w:r>
      <w:r w:rsidR="00BB1A7B" w:rsidRPr="00BB1A7B">
        <w:rPr>
          <w:rStyle w:val="hps"/>
          <w:lang w:val="ru-RU"/>
        </w:rPr>
        <w:t xml:space="preserve"> </w:t>
      </w:r>
      <w:r w:rsidR="00BB1A7B">
        <w:rPr>
          <w:rStyle w:val="hps"/>
          <w:lang w:val="ru-RU"/>
        </w:rPr>
        <w:t>Кроме того,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доля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тарифных позиций</w:t>
      </w:r>
      <w:r w:rsidR="00BB1A7B">
        <w:rPr>
          <w:lang w:val="ru-RU"/>
        </w:rPr>
        <w:t xml:space="preserve"> в </w:t>
      </w:r>
      <w:r w:rsidR="00BB1A7B">
        <w:rPr>
          <w:rStyle w:val="hps"/>
          <w:lang w:val="ru-RU"/>
        </w:rPr>
        <w:t>80,1%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с нулевым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тарифом РНБТ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в 2002 году</w:t>
      </w:r>
      <w:r w:rsidR="00BB1A7B">
        <w:rPr>
          <w:lang w:val="ru-RU"/>
        </w:rPr>
        <w:t xml:space="preserve"> </w:t>
      </w:r>
      <w:proofErr w:type="gramStart"/>
      <w:r w:rsidR="00BB1A7B">
        <w:rPr>
          <w:rStyle w:val="hps"/>
          <w:lang w:val="ru-RU"/>
        </w:rPr>
        <w:t>был</w:t>
      </w:r>
      <w:r w:rsidR="007E3B72">
        <w:rPr>
          <w:rStyle w:val="hps"/>
          <w:lang w:val="ru-RU"/>
        </w:rPr>
        <w:t>а</w:t>
      </w:r>
      <w:proofErr w:type="gramEnd"/>
      <w:r w:rsidR="00BB1A7B">
        <w:rPr>
          <w:rStyle w:val="hps"/>
          <w:lang w:val="ru-RU"/>
        </w:rPr>
        <w:t xml:space="preserve"> безусловно</w:t>
      </w:r>
      <w:r w:rsidR="00BB1A7B">
        <w:rPr>
          <w:lang w:val="ru-RU"/>
        </w:rPr>
        <w:t xml:space="preserve"> </w:t>
      </w:r>
      <w:r w:rsidR="007E3B72">
        <w:rPr>
          <w:rStyle w:val="hps"/>
          <w:lang w:val="ru-RU"/>
        </w:rPr>
        <w:t>самой высокой</w:t>
      </w:r>
      <w:r w:rsidR="007E3B72">
        <w:rPr>
          <w:lang w:val="ru-RU"/>
        </w:rPr>
        <w:t xml:space="preserve"> </w:t>
      </w:r>
      <w:r w:rsidR="00BB1A7B">
        <w:rPr>
          <w:rStyle w:val="hps"/>
          <w:lang w:val="ru-RU"/>
        </w:rPr>
        <w:t>в регионе</w:t>
      </w:r>
      <w:r w:rsidR="00BB1A7B">
        <w:rPr>
          <w:lang w:val="ru-RU"/>
        </w:rPr>
        <w:t xml:space="preserve">, где средний </w:t>
      </w:r>
      <w:r w:rsidR="00BB1A7B">
        <w:rPr>
          <w:rStyle w:val="hps"/>
          <w:lang w:val="ru-RU"/>
        </w:rPr>
        <w:t>показатель составил</w:t>
      </w:r>
      <w:r w:rsidR="00BB1A7B">
        <w:rPr>
          <w:lang w:val="ru-RU"/>
        </w:rPr>
        <w:t xml:space="preserve"> </w:t>
      </w:r>
      <w:r w:rsidR="00BB1A7B">
        <w:rPr>
          <w:rStyle w:val="hps"/>
          <w:lang w:val="ru-RU"/>
        </w:rPr>
        <w:t>14,7%</w:t>
      </w:r>
      <w:r w:rsidR="00BB1A7B">
        <w:rPr>
          <w:lang w:val="ru-RU"/>
        </w:rPr>
        <w:t>.</w:t>
      </w:r>
      <w:r w:rsidR="002C3CB8">
        <w:rPr>
          <w:rStyle w:val="FootnoteReference"/>
          <w:lang w:val="ru-RU"/>
        </w:rPr>
        <w:footnoteReference w:id="8"/>
      </w:r>
    </w:p>
    <w:p w:rsidR="00AE3FBF" w:rsidRPr="00EA3C53" w:rsidRDefault="00BB1A7B" w:rsidP="00D96362">
      <w:pPr>
        <w:jc w:val="both"/>
        <w:rPr>
          <w:b/>
          <w:lang w:val="ru-RU"/>
        </w:rPr>
      </w:pPr>
      <w:r>
        <w:rPr>
          <w:lang w:val="ru-RU"/>
        </w:rPr>
        <w:t xml:space="preserve">Если рассматривать внешние торговые потоки, то очевидно преимущество хорошего доступа Туркменистана к международным рынкам перед другими странами региона. </w:t>
      </w:r>
      <w:r w:rsidR="00BD7602">
        <w:rPr>
          <w:rStyle w:val="hps"/>
          <w:lang w:val="ru-RU"/>
        </w:rPr>
        <w:t>Тариф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Туркменистана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на 1,5%</w:t>
      </w:r>
      <w:r w:rsidR="00BD7602">
        <w:rPr>
          <w:lang w:val="ru-RU"/>
        </w:rPr>
        <w:t xml:space="preserve">, </w:t>
      </w:r>
      <w:r w:rsidR="00BD7602">
        <w:rPr>
          <w:rStyle w:val="hps"/>
          <w:lang w:val="ru-RU"/>
        </w:rPr>
        <w:t xml:space="preserve">ниже </w:t>
      </w:r>
      <w:r w:rsidR="007E3B72">
        <w:rPr>
          <w:rStyle w:val="hps"/>
          <w:lang w:val="ru-RU"/>
        </w:rPr>
        <w:t>средневзвешенного</w:t>
      </w:r>
      <w:r w:rsidR="00BD7602">
        <w:rPr>
          <w:rStyle w:val="hps"/>
          <w:lang w:val="ru-RU"/>
        </w:rPr>
        <w:t xml:space="preserve"> показателя всех стран мира, на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2,1%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регионального и</w:t>
      </w:r>
      <w:r w:rsidR="00BD7602">
        <w:rPr>
          <w:lang w:val="ru-RU"/>
        </w:rPr>
        <w:t xml:space="preserve"> на </w:t>
      </w:r>
      <w:r w:rsidR="00BD7602">
        <w:rPr>
          <w:rStyle w:val="hps"/>
          <w:lang w:val="ru-RU"/>
        </w:rPr>
        <w:t>2,9% показателя стран со средним доходом.</w:t>
      </w:r>
      <w:r w:rsidR="00BD7602" w:rsidRPr="00BD7602">
        <w:rPr>
          <w:rStyle w:val="hps"/>
          <w:lang w:val="ru-RU"/>
        </w:rPr>
        <w:t xml:space="preserve"> </w:t>
      </w:r>
      <w:r w:rsidR="00BD7602">
        <w:rPr>
          <w:rStyle w:val="hps"/>
          <w:lang w:val="ru-RU"/>
        </w:rPr>
        <w:t>В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отличие от большинства других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стран региона</w:t>
      </w:r>
      <w:r w:rsidR="00BD7602">
        <w:rPr>
          <w:lang w:val="ru-RU"/>
        </w:rPr>
        <w:t xml:space="preserve">, сельскохозяйственные продукты </w:t>
      </w:r>
      <w:r w:rsidR="00BD7602">
        <w:rPr>
          <w:rStyle w:val="hps"/>
          <w:lang w:val="ru-RU"/>
        </w:rPr>
        <w:t>из Туркменистана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состоят в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более благоприятной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торговой среде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(</w:t>
      </w:r>
      <w:r w:rsidR="00BD7602">
        <w:rPr>
          <w:lang w:val="ru-RU"/>
        </w:rPr>
        <w:t xml:space="preserve">0,8% </w:t>
      </w:r>
      <w:r w:rsidR="00BD7602">
        <w:rPr>
          <w:rStyle w:val="hps"/>
          <w:lang w:val="ru-RU"/>
        </w:rPr>
        <w:t>тарифа)</w:t>
      </w:r>
      <w:r w:rsidR="00BD7602">
        <w:rPr>
          <w:lang w:val="ru-RU"/>
        </w:rPr>
        <w:t xml:space="preserve">, чем </w:t>
      </w:r>
      <w:r w:rsidR="00AE3FBF">
        <w:rPr>
          <w:rStyle w:val="hps"/>
          <w:lang w:val="ru-RU"/>
        </w:rPr>
        <w:t>несельскохозяйственные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(1,5</w:t>
      </w:r>
      <w:r w:rsidR="00BD7602">
        <w:rPr>
          <w:lang w:val="ru-RU"/>
        </w:rPr>
        <w:t xml:space="preserve">% </w:t>
      </w:r>
      <w:r w:rsidR="00BD7602">
        <w:rPr>
          <w:rStyle w:val="hps"/>
          <w:lang w:val="ru-RU"/>
        </w:rPr>
        <w:t>тариф</w:t>
      </w:r>
      <w:r w:rsidR="00AE3FBF">
        <w:rPr>
          <w:rStyle w:val="hps"/>
          <w:lang w:val="ru-RU"/>
        </w:rPr>
        <w:t>а</w:t>
      </w:r>
      <w:r w:rsidR="00BD7602">
        <w:rPr>
          <w:rStyle w:val="hps"/>
          <w:lang w:val="ru-RU"/>
        </w:rPr>
        <w:t>)</w:t>
      </w:r>
      <w:r w:rsidR="00BD7602">
        <w:rPr>
          <w:lang w:val="ru-RU"/>
        </w:rPr>
        <w:t xml:space="preserve">. </w:t>
      </w:r>
      <w:r w:rsidR="00BD7602">
        <w:rPr>
          <w:rStyle w:val="hps"/>
          <w:lang w:val="ru-RU"/>
        </w:rPr>
        <w:t>Туркменистан</w:t>
      </w:r>
      <w:r w:rsidR="00BD7602">
        <w:rPr>
          <w:lang w:val="ru-RU"/>
        </w:rPr>
        <w:t xml:space="preserve"> </w:t>
      </w:r>
      <w:r w:rsidR="00AE3FBF">
        <w:rPr>
          <w:lang w:val="ru-RU"/>
        </w:rPr>
        <w:t xml:space="preserve">также </w:t>
      </w:r>
      <w:r w:rsidR="00BD7602">
        <w:rPr>
          <w:rStyle w:val="hps"/>
          <w:lang w:val="ru-RU"/>
        </w:rPr>
        <w:t>является страной-наблюдателем</w:t>
      </w:r>
      <w:r w:rsidR="00BD7602">
        <w:rPr>
          <w:lang w:val="ru-RU"/>
        </w:rPr>
        <w:t xml:space="preserve"> </w:t>
      </w:r>
      <w:r w:rsidR="00BD7602">
        <w:rPr>
          <w:rStyle w:val="hps"/>
          <w:lang w:val="ru-RU"/>
        </w:rPr>
        <w:t>в ВТО</w:t>
      </w:r>
      <w:r w:rsidR="00BD7602">
        <w:rPr>
          <w:lang w:val="ru-RU"/>
        </w:rPr>
        <w:t xml:space="preserve">. </w:t>
      </w:r>
      <w:r w:rsidR="00BD7602">
        <w:rPr>
          <w:lang w:val="ru-RU"/>
        </w:rPr>
        <w:br/>
      </w:r>
      <w:r w:rsidR="005C366B">
        <w:rPr>
          <w:lang w:val="ru-RU"/>
        </w:rPr>
        <w:br/>
      </w:r>
      <w:r w:rsidR="005C366B" w:rsidRPr="00EA3C53">
        <w:rPr>
          <w:rStyle w:val="hps"/>
          <w:b/>
          <w:lang w:val="ru-RU"/>
        </w:rPr>
        <w:t>Узбекистан</w:t>
      </w:r>
      <w:r w:rsidR="005C366B" w:rsidRPr="00EA3C53">
        <w:rPr>
          <w:b/>
          <w:lang w:val="ru-RU"/>
        </w:rPr>
        <w:t xml:space="preserve"> </w:t>
      </w:r>
    </w:p>
    <w:p w:rsidR="005C366B" w:rsidRDefault="005C366B" w:rsidP="00D96362">
      <w:pPr>
        <w:jc w:val="both"/>
        <w:rPr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Торговый режим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Узбекистана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относительно</w:t>
      </w:r>
      <w:r>
        <w:rPr>
          <w:lang w:val="ru-RU"/>
        </w:rPr>
        <w:t xml:space="preserve"> </w:t>
      </w:r>
      <w:r w:rsidR="00BD7602">
        <w:rPr>
          <w:rStyle w:val="hps"/>
          <w:lang w:val="ru-RU"/>
        </w:rPr>
        <w:t>ограничитель</w:t>
      </w:r>
      <w:r>
        <w:rPr>
          <w:rStyle w:val="hps"/>
          <w:lang w:val="ru-RU"/>
        </w:rPr>
        <w:t>ны</w:t>
      </w:r>
      <w:r w:rsidR="00AE3FBF">
        <w:rPr>
          <w:rStyle w:val="hps"/>
          <w:lang w:val="ru-RU"/>
        </w:rPr>
        <w:t>й</w:t>
      </w:r>
      <w:r>
        <w:rPr>
          <w:rStyle w:val="hps"/>
          <w:lang w:val="ru-RU"/>
        </w:rPr>
        <w:t>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</w:t>
      </w:r>
      <w:r>
        <w:rPr>
          <w:lang w:val="ru-RU"/>
        </w:rPr>
        <w:t xml:space="preserve"> </w:t>
      </w:r>
      <w:r w:rsidR="00BD7602">
        <w:rPr>
          <w:lang w:val="ru-RU"/>
        </w:rPr>
        <w:t xml:space="preserve">наличием </w:t>
      </w:r>
      <w:r>
        <w:rPr>
          <w:rStyle w:val="hps"/>
          <w:lang w:val="ru-RU"/>
        </w:rPr>
        <w:t>различных административных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мер, направленных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на </w:t>
      </w:r>
      <w:r w:rsidR="00AE3FBF">
        <w:rPr>
          <w:rStyle w:val="hps"/>
          <w:lang w:val="ru-RU"/>
        </w:rPr>
        <w:t>снижение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внутренней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внешней торговли.</w:t>
      </w:r>
      <w:r w:rsidR="004D41B2">
        <w:rPr>
          <w:rStyle w:val="FootnoteReference"/>
          <w:lang w:val="ru-RU"/>
        </w:rPr>
        <w:footnoteReference w:id="9"/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Правительство пытается</w:t>
      </w:r>
      <w:r>
        <w:rPr>
          <w:lang w:val="ru-RU"/>
        </w:rPr>
        <w:t xml:space="preserve"> </w:t>
      </w:r>
      <w:r w:rsidR="00AE3FBF">
        <w:rPr>
          <w:rStyle w:val="hps"/>
          <w:lang w:val="ru-RU"/>
        </w:rPr>
        <w:t>сдерживать</w:t>
      </w:r>
      <w:r>
        <w:rPr>
          <w:lang w:val="ru-RU"/>
        </w:rPr>
        <w:t xml:space="preserve"> </w:t>
      </w:r>
      <w:r w:rsidR="003A4531">
        <w:rPr>
          <w:rStyle w:val="hps"/>
          <w:lang w:val="ru-RU"/>
        </w:rPr>
        <w:t>импорт</w:t>
      </w:r>
      <w:r>
        <w:rPr>
          <w:rStyle w:val="hps"/>
          <w:lang w:val="ru-RU"/>
        </w:rPr>
        <w:t xml:space="preserve"> посредством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высокой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тарифной защиты</w:t>
      </w:r>
      <w:r w:rsidR="003A4531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3A4531">
        <w:rPr>
          <w:rStyle w:val="hps"/>
          <w:lang w:val="ru-RU"/>
        </w:rPr>
        <w:t>нетарифных</w:t>
      </w:r>
      <w:r>
        <w:rPr>
          <w:rStyle w:val="hps"/>
          <w:lang w:val="ru-RU"/>
        </w:rPr>
        <w:t xml:space="preserve"> мер</w:t>
      </w:r>
      <w:r>
        <w:rPr>
          <w:lang w:val="ru-RU"/>
        </w:rPr>
        <w:t>.</w:t>
      </w:r>
      <w:r w:rsidR="002C3CB8">
        <w:rPr>
          <w:rStyle w:val="FootnoteReference"/>
          <w:lang w:val="ru-RU"/>
        </w:rPr>
        <w:footnoteReference w:id="10"/>
      </w:r>
      <w:r>
        <w:rPr>
          <w:lang w:val="ru-RU"/>
        </w:rPr>
        <w:t xml:space="preserve"> </w:t>
      </w:r>
      <w:r w:rsidR="003A4531">
        <w:rPr>
          <w:lang w:val="ru-RU"/>
        </w:rPr>
        <w:t xml:space="preserve">В </w:t>
      </w:r>
      <w:r>
        <w:rPr>
          <w:rStyle w:val="hps"/>
          <w:lang w:val="ru-RU"/>
        </w:rPr>
        <w:t>Узбекистан</w:t>
      </w:r>
      <w:r w:rsidR="003A4531">
        <w:rPr>
          <w:rStyle w:val="hps"/>
          <w:lang w:val="ru-RU"/>
        </w:rPr>
        <w:t>е применяются</w:t>
      </w:r>
      <w:r>
        <w:rPr>
          <w:rStyle w:val="hps"/>
          <w:lang w:val="ru-RU"/>
        </w:rPr>
        <w:t xml:space="preserve"> </w:t>
      </w:r>
      <w:r w:rsidR="003A4531">
        <w:rPr>
          <w:rStyle w:val="hps"/>
          <w:lang w:val="ru-RU"/>
        </w:rPr>
        <w:t xml:space="preserve">эксклюзивные </w:t>
      </w:r>
      <w:r>
        <w:rPr>
          <w:rStyle w:val="hps"/>
          <w:lang w:val="ru-RU"/>
        </w:rPr>
        <w:t>импортные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акцизы</w:t>
      </w:r>
      <w:r>
        <w:rPr>
          <w:lang w:val="ru-RU"/>
        </w:rPr>
        <w:t xml:space="preserve">, которые </w:t>
      </w:r>
      <w:r>
        <w:rPr>
          <w:rStyle w:val="hps"/>
          <w:lang w:val="ru-RU"/>
        </w:rPr>
        <w:t>значительно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повышают</w:t>
      </w:r>
      <w:r>
        <w:rPr>
          <w:lang w:val="ru-RU"/>
        </w:rPr>
        <w:t xml:space="preserve"> </w:t>
      </w:r>
      <w:r w:rsidR="003A4531">
        <w:rPr>
          <w:lang w:val="ru-RU"/>
        </w:rPr>
        <w:t xml:space="preserve">уровень государственного </w:t>
      </w:r>
      <w:r w:rsidR="003A4531">
        <w:rPr>
          <w:rStyle w:val="hps"/>
          <w:lang w:val="ru-RU"/>
        </w:rPr>
        <w:t>контроля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Тариф</w:t>
      </w:r>
      <w:r w:rsidR="003A4531">
        <w:rPr>
          <w:rStyle w:val="hps"/>
          <w:lang w:val="ru-RU"/>
        </w:rPr>
        <w:t>ный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график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РНБ</w:t>
      </w:r>
      <w:r w:rsidR="003A4531">
        <w:rPr>
          <w:rStyle w:val="hps"/>
          <w:lang w:val="ru-RU"/>
        </w:rPr>
        <w:t>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применяется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38 стран</w:t>
      </w:r>
      <w:r w:rsidR="003A4531">
        <w:rPr>
          <w:rStyle w:val="hps"/>
          <w:lang w:val="ru-RU"/>
        </w:rPr>
        <w:t>ах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имеет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четыре полосы</w:t>
      </w:r>
      <w:r>
        <w:rPr>
          <w:lang w:val="ru-RU"/>
        </w:rPr>
        <w:t xml:space="preserve">, </w:t>
      </w:r>
      <w:r w:rsidR="00AE3FBF">
        <w:rPr>
          <w:rStyle w:val="hps"/>
          <w:lang w:val="ru-RU"/>
        </w:rPr>
        <w:t>где расценки</w:t>
      </w:r>
      <w:r>
        <w:rPr>
          <w:rStyle w:val="hps"/>
          <w:lang w:val="ru-RU"/>
        </w:rPr>
        <w:t xml:space="preserve"> </w:t>
      </w:r>
      <w:r w:rsidR="00AE3FBF">
        <w:rPr>
          <w:rStyle w:val="hps"/>
          <w:lang w:val="ru-RU"/>
        </w:rPr>
        <w:t>повышаются по мере</w:t>
      </w:r>
      <w:r>
        <w:rPr>
          <w:rStyle w:val="hps"/>
          <w:lang w:val="ru-RU"/>
        </w:rPr>
        <w:t xml:space="preserve"> уровн</w:t>
      </w:r>
      <w:r w:rsidR="00AE3FBF">
        <w:rPr>
          <w:rStyle w:val="hps"/>
          <w:lang w:val="ru-RU"/>
        </w:rPr>
        <w:t>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обработки</w:t>
      </w:r>
      <w:r w:rsidR="00AE3FBF">
        <w:rPr>
          <w:rStyle w:val="hps"/>
          <w:lang w:val="ru-RU"/>
        </w:rPr>
        <w:t xml:space="preserve"> товара</w:t>
      </w:r>
      <w:r>
        <w:rPr>
          <w:rStyle w:val="hps"/>
          <w:lang w:val="ru-RU"/>
        </w:rPr>
        <w:t>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Этот график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предназначен для </w:t>
      </w:r>
      <w:r>
        <w:rPr>
          <w:rStyle w:val="hps"/>
          <w:lang w:val="ru-RU"/>
        </w:rPr>
        <w:lastRenderedPageBreak/>
        <w:t>стимулирования</w:t>
      </w:r>
      <w:r>
        <w:rPr>
          <w:lang w:val="ru-RU"/>
        </w:rPr>
        <w:t xml:space="preserve"> </w:t>
      </w:r>
      <w:r w:rsidR="00AE3FBF">
        <w:rPr>
          <w:rStyle w:val="hps"/>
          <w:lang w:val="ru-RU"/>
        </w:rPr>
        <w:t>импорта сре</w:t>
      </w:r>
      <w:proofErr w:type="gramStart"/>
      <w:r w:rsidR="00AE3FBF">
        <w:rPr>
          <w:rStyle w:val="hps"/>
          <w:lang w:val="ru-RU"/>
        </w:rPr>
        <w:t xml:space="preserve">дств </w:t>
      </w:r>
      <w:r>
        <w:rPr>
          <w:rStyle w:val="hps"/>
          <w:lang w:val="ru-RU"/>
        </w:rPr>
        <w:t>пр</w:t>
      </w:r>
      <w:proofErr w:type="gramEnd"/>
      <w:r>
        <w:rPr>
          <w:rStyle w:val="hps"/>
          <w:lang w:val="ru-RU"/>
        </w:rPr>
        <w:t>оизводства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производственных ресурсов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и препятствова</w:t>
      </w:r>
      <w:r w:rsidR="003A4531">
        <w:rPr>
          <w:rStyle w:val="hps"/>
          <w:lang w:val="ru-RU"/>
        </w:rPr>
        <w:t>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импорту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потребительских товаров 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других товаров</w:t>
      </w:r>
      <w:r>
        <w:rPr>
          <w:lang w:val="ru-RU"/>
        </w:rPr>
        <w:t xml:space="preserve">, которые </w:t>
      </w:r>
      <w:r>
        <w:rPr>
          <w:rStyle w:val="hps"/>
          <w:lang w:val="ru-RU"/>
        </w:rPr>
        <w:t>конкурируют с</w:t>
      </w:r>
      <w:r>
        <w:rPr>
          <w:lang w:val="ru-RU"/>
        </w:rPr>
        <w:t xml:space="preserve"> </w:t>
      </w:r>
      <w:r w:rsidR="003A4531">
        <w:rPr>
          <w:lang w:val="ru-RU"/>
        </w:rPr>
        <w:t xml:space="preserve">товарами </w:t>
      </w:r>
      <w:r>
        <w:rPr>
          <w:rStyle w:val="hps"/>
          <w:lang w:val="ru-RU"/>
        </w:rPr>
        <w:t>отечественного производства.</w:t>
      </w:r>
      <w:r>
        <w:rPr>
          <w:lang w:val="ru-RU"/>
        </w:rPr>
        <w:t xml:space="preserve"> </w:t>
      </w:r>
      <w:r w:rsidR="003A4531">
        <w:rPr>
          <w:lang w:val="ru-RU"/>
        </w:rPr>
        <w:t xml:space="preserve">В </w:t>
      </w:r>
      <w:r>
        <w:rPr>
          <w:rStyle w:val="hps"/>
          <w:lang w:val="ru-RU"/>
        </w:rPr>
        <w:t>Узбекистан</w:t>
      </w:r>
      <w:r w:rsidR="003A4531">
        <w:rPr>
          <w:rStyle w:val="hps"/>
          <w:lang w:val="ru-RU"/>
        </w:rPr>
        <w:t>е</w:t>
      </w:r>
      <w:r>
        <w:rPr>
          <w:rStyle w:val="hps"/>
          <w:lang w:val="ru-RU"/>
        </w:rPr>
        <w:t xml:space="preserve"> более высокий уровень защиты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сельскохозяйственных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товаров (</w:t>
      </w:r>
      <w:r>
        <w:rPr>
          <w:lang w:val="ru-RU"/>
        </w:rPr>
        <w:t>19,5%</w:t>
      </w:r>
      <w:r w:rsidR="00AE3FBF">
        <w:rPr>
          <w:lang w:val="ru-RU"/>
        </w:rPr>
        <w:t xml:space="preserve"> </w:t>
      </w:r>
      <w:r w:rsidR="00932006">
        <w:rPr>
          <w:lang w:val="ru-RU"/>
        </w:rPr>
        <w:t>налога</w:t>
      </w:r>
      <w:r>
        <w:rPr>
          <w:rStyle w:val="hps"/>
          <w:lang w:val="ru-RU"/>
        </w:rPr>
        <w:t>)</w:t>
      </w:r>
      <w:r>
        <w:rPr>
          <w:rStyle w:val="atn"/>
          <w:lang w:val="ru-RU"/>
        </w:rPr>
        <w:t>, чем не</w:t>
      </w:r>
      <w:r>
        <w:rPr>
          <w:lang w:val="ru-RU"/>
        </w:rPr>
        <w:t xml:space="preserve">сельскохозяйственных, </w:t>
      </w:r>
      <w:r>
        <w:rPr>
          <w:rStyle w:val="hps"/>
          <w:lang w:val="ru-RU"/>
        </w:rPr>
        <w:t>(14,9%</w:t>
      </w:r>
      <w:r>
        <w:rPr>
          <w:lang w:val="ru-RU"/>
        </w:rPr>
        <w:t xml:space="preserve"> </w:t>
      </w:r>
      <w:r w:rsidR="00932006">
        <w:rPr>
          <w:rStyle w:val="hps"/>
          <w:lang w:val="ru-RU"/>
        </w:rPr>
        <w:t>налога</w:t>
      </w:r>
      <w:r>
        <w:rPr>
          <w:lang w:val="ru-RU"/>
        </w:rPr>
        <w:t xml:space="preserve">). </w:t>
      </w:r>
      <w:r w:rsidR="003A4531">
        <w:rPr>
          <w:lang w:val="ru-RU"/>
        </w:rPr>
        <w:t xml:space="preserve">Кроме того, </w:t>
      </w:r>
      <w:r w:rsidR="003A4531">
        <w:rPr>
          <w:rStyle w:val="hps"/>
          <w:lang w:val="ru-RU"/>
        </w:rPr>
        <w:t>ограниченный</w:t>
      </w:r>
      <w:r>
        <w:rPr>
          <w:rStyle w:val="hps"/>
          <w:lang w:val="ru-RU"/>
        </w:rPr>
        <w:t xml:space="preserve"> доступ к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иностранной валюте</w:t>
      </w:r>
      <w:r w:rsidR="003A4531">
        <w:rPr>
          <w:rStyle w:val="hps"/>
          <w:lang w:val="ru-RU"/>
        </w:rPr>
        <w:t xml:space="preserve"> препятствует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импорт</w:t>
      </w:r>
      <w:r w:rsidR="003A4531">
        <w:rPr>
          <w:rStyle w:val="hps"/>
          <w:lang w:val="ru-RU"/>
        </w:rPr>
        <w:t>у</w:t>
      </w:r>
      <w:r w:rsidR="00555512">
        <w:rPr>
          <w:rStyle w:val="hps"/>
          <w:lang w:val="ru-RU"/>
        </w:rPr>
        <w:t xml:space="preserve"> продукции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В целях стабилизации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внутренних цен на зерно</w:t>
      </w:r>
      <w:r>
        <w:rPr>
          <w:lang w:val="ru-RU"/>
        </w:rPr>
        <w:t xml:space="preserve">, </w:t>
      </w:r>
      <w:r w:rsidR="00555512">
        <w:rPr>
          <w:rStyle w:val="hps"/>
          <w:lang w:val="ru-RU"/>
        </w:rPr>
        <w:t xml:space="preserve">был установлен </w:t>
      </w:r>
      <w:r>
        <w:rPr>
          <w:rStyle w:val="hps"/>
          <w:lang w:val="ru-RU"/>
        </w:rPr>
        <w:t>запрет на экспорт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зерн</w:t>
      </w:r>
      <w:r w:rsidR="00555512">
        <w:rPr>
          <w:rStyle w:val="hps"/>
          <w:lang w:val="ru-RU"/>
        </w:rPr>
        <w:t>а</w:t>
      </w:r>
      <w:r>
        <w:rPr>
          <w:lang w:val="ru-RU"/>
        </w:rPr>
        <w:t xml:space="preserve">, риса и </w:t>
      </w:r>
      <w:r>
        <w:rPr>
          <w:rStyle w:val="hps"/>
          <w:lang w:val="ru-RU"/>
        </w:rPr>
        <w:t>муки.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Кроме того,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определенные периоды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Узбекистан</w:t>
      </w:r>
      <w:r>
        <w:rPr>
          <w:lang w:val="ru-RU"/>
        </w:rPr>
        <w:t xml:space="preserve"> </w:t>
      </w:r>
      <w:r w:rsidR="00555512">
        <w:rPr>
          <w:rStyle w:val="hps"/>
          <w:lang w:val="ru-RU"/>
        </w:rPr>
        <w:t xml:space="preserve">прекращал </w:t>
      </w:r>
      <w:r>
        <w:rPr>
          <w:rStyle w:val="hps"/>
          <w:lang w:val="ru-RU"/>
        </w:rPr>
        <w:t>экспорт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сельскохозяйственной продукции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(в основном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фрукты, овощи)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</w:t>
      </w:r>
      <w:r>
        <w:rPr>
          <w:lang w:val="ru-RU"/>
        </w:rPr>
        <w:t xml:space="preserve"> </w:t>
      </w:r>
      <w:r w:rsidR="00555512">
        <w:rPr>
          <w:rStyle w:val="hps"/>
          <w:lang w:val="ru-RU"/>
        </w:rPr>
        <w:t>Россию</w:t>
      </w:r>
      <w:r>
        <w:rPr>
          <w:rStyle w:val="hps"/>
          <w:lang w:val="ru-RU"/>
        </w:rPr>
        <w:t xml:space="preserve"> и Казахстан</w:t>
      </w:r>
      <w:r>
        <w:rPr>
          <w:lang w:val="ru-RU"/>
        </w:rPr>
        <w:t xml:space="preserve"> </w:t>
      </w:r>
      <w:r w:rsidR="00555512">
        <w:rPr>
          <w:rStyle w:val="hps"/>
          <w:lang w:val="ru-RU"/>
        </w:rPr>
        <w:t>способом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административно</w:t>
      </w:r>
      <w:r w:rsidR="00555512">
        <w:rPr>
          <w:rStyle w:val="hps"/>
          <w:lang w:val="ru-RU"/>
        </w:rPr>
        <w:t>го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закрытия границ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для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сельскохозяйственного экспорта</w:t>
      </w:r>
      <w:r w:rsidR="00555512">
        <w:rPr>
          <w:lang w:val="ru-RU"/>
        </w:rPr>
        <w:t xml:space="preserve"> ради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сни</w:t>
      </w:r>
      <w:r w:rsidR="00555512">
        <w:rPr>
          <w:rStyle w:val="hps"/>
          <w:lang w:val="ru-RU"/>
        </w:rPr>
        <w:t>жения</w:t>
      </w:r>
      <w:r>
        <w:rPr>
          <w:lang w:val="ru-RU"/>
        </w:rPr>
        <w:t xml:space="preserve"> </w:t>
      </w:r>
      <w:r w:rsidR="00555512">
        <w:rPr>
          <w:rStyle w:val="hps"/>
          <w:lang w:val="ru-RU"/>
        </w:rPr>
        <w:t>внутренних</w:t>
      </w:r>
      <w:r>
        <w:rPr>
          <w:rStyle w:val="hps"/>
          <w:lang w:val="ru-RU"/>
        </w:rPr>
        <w:t xml:space="preserve"> цен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на сельскохозяйственные продукты</w:t>
      </w:r>
      <w:r>
        <w:rPr>
          <w:lang w:val="ru-RU"/>
        </w:rPr>
        <w:t>.</w:t>
      </w:r>
    </w:p>
    <w:p w:rsidR="00F055EA" w:rsidRDefault="00F055EA" w:rsidP="00D96362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1B04D2" w:rsidRDefault="001B04D2" w:rsidP="00154802">
      <w:pPr>
        <w:rPr>
          <w:lang w:val="ru-RU"/>
        </w:rPr>
        <w:sectPr w:rsidR="001B04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04D2" w:rsidRPr="001B04D2" w:rsidRDefault="001B04D2" w:rsidP="001B04D2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8"/>
          <w:szCs w:val="28"/>
          <w:lang w:val="ru-RU" w:eastAsia="en-US"/>
        </w:rPr>
      </w:pPr>
      <w:r w:rsidRPr="001B04D2">
        <w:rPr>
          <w:rFonts w:ascii="Arial" w:eastAsia="Calibri" w:hAnsi="Arial" w:cs="Arial"/>
          <w:b/>
          <w:color w:val="000000"/>
          <w:sz w:val="28"/>
          <w:szCs w:val="28"/>
          <w:lang w:val="ru-RU" w:eastAsia="en-US"/>
        </w:rPr>
        <w:lastRenderedPageBreak/>
        <w:t xml:space="preserve">Основные статьи экспорта (товары и услуги) стран Центральной Азии </w:t>
      </w:r>
    </w:p>
    <w:p w:rsidR="001B04D2" w:rsidRPr="001B04D2" w:rsidRDefault="001B04D2" w:rsidP="001B04D2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>Казахстан: Восемь основных экспортных товаров (</w:t>
      </w: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в </w:t>
      </w: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>млн</w:t>
      </w:r>
      <w:r w:rsidR="007E3B72">
        <w:rPr>
          <w:rFonts w:ascii="Arial" w:eastAsia="Calibri" w:hAnsi="Arial" w:cs="Arial"/>
          <w:b/>
          <w:color w:val="000000"/>
          <w:szCs w:val="22"/>
          <w:lang w:val="ru-RU" w:eastAsia="en-US"/>
        </w:rPr>
        <w:t>.</w:t>
      </w: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долл. США</w:t>
      </w: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и в процентах от общего объема экспорта)</w:t>
      </w:r>
    </w:p>
    <w:p w:rsidR="001B04D2" w:rsidRPr="001B04D2" w:rsidRDefault="001B04D2" w:rsidP="001B04D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2"/>
          <w:szCs w:val="22"/>
          <w:lang w:val="ru-RU" w:eastAsia="en-US"/>
        </w:rPr>
      </w:pPr>
    </w:p>
    <w:tbl>
      <w:tblPr>
        <w:tblW w:w="15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36"/>
        <w:gridCol w:w="869"/>
        <w:gridCol w:w="869"/>
        <w:gridCol w:w="869"/>
        <w:gridCol w:w="869"/>
        <w:gridCol w:w="725"/>
        <w:gridCol w:w="1014"/>
        <w:gridCol w:w="580"/>
        <w:gridCol w:w="1159"/>
        <w:gridCol w:w="725"/>
        <w:gridCol w:w="1014"/>
        <w:gridCol w:w="1014"/>
        <w:gridCol w:w="1015"/>
        <w:gridCol w:w="1005"/>
      </w:tblGrid>
      <w:tr w:rsidR="001B04D2" w:rsidRPr="001B04D2" w:rsidTr="001B04D2">
        <w:trPr>
          <w:trHeight w:val="174"/>
        </w:trPr>
        <w:tc>
          <w:tcPr>
            <w:tcW w:w="2552" w:type="dxa"/>
            <w:vMerge w:val="restart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1995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2000</w:t>
            </w:r>
          </w:p>
        </w:tc>
        <w:tc>
          <w:tcPr>
            <w:tcW w:w="1594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2005</w:t>
            </w:r>
          </w:p>
        </w:tc>
        <w:tc>
          <w:tcPr>
            <w:tcW w:w="1594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  <w:t>2008</w:t>
            </w:r>
          </w:p>
        </w:tc>
        <w:tc>
          <w:tcPr>
            <w:tcW w:w="1884" w:type="dxa"/>
            <w:gridSpan w:val="2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  <w:t>2009</w:t>
            </w:r>
          </w:p>
        </w:tc>
        <w:tc>
          <w:tcPr>
            <w:tcW w:w="2028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2010</w:t>
            </w:r>
          </w:p>
        </w:tc>
        <w:tc>
          <w:tcPr>
            <w:tcW w:w="2020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2011</w:t>
            </w:r>
          </w:p>
        </w:tc>
      </w:tr>
      <w:tr w:rsidR="001B04D2" w:rsidRPr="001B04D2" w:rsidTr="001B04D2">
        <w:trPr>
          <w:trHeight w:val="238"/>
        </w:trPr>
        <w:tc>
          <w:tcPr>
            <w:tcW w:w="2552" w:type="dxa"/>
            <w:vMerge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</w:tr>
      <w:tr w:rsidR="001B04D2" w:rsidRPr="001B04D2" w:rsidTr="001B04D2">
        <w:trPr>
          <w:trHeight w:val="784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Добыча сырой нефти и газового конденсата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7931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48.9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4502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51.1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17395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38.5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41303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58.0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26207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60.7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36950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61.3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55128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62.4</w:t>
            </w:r>
          </w:p>
        </w:tc>
      </w:tr>
      <w:tr w:rsidR="001B04D2" w:rsidRPr="001B04D2" w:rsidTr="001B04D2">
        <w:trPr>
          <w:trHeight w:val="744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 xml:space="preserve">Очищенные меди и материалы медного сырья 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571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10.9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669</w:t>
            </w: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7.6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1436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5.1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2244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3.1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1407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3.2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1876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3.1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2542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2.9</w:t>
            </w:r>
          </w:p>
        </w:tc>
      </w:tr>
      <w:tr w:rsidR="001B04D2" w:rsidRPr="001B04D2" w:rsidTr="001B04D2">
        <w:trPr>
          <w:trHeight w:val="1225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Продукты неорганической химии; Соединения редкоземельных металлов, радиоактивных элементов и изотопов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59</w:t>
            </w: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1.1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126</w:t>
            </w: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1.4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846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3.0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1991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2.8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2142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4.9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2593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4.3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2412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2.7</w:t>
            </w:r>
          </w:p>
        </w:tc>
      </w:tr>
      <w:tr w:rsidR="001B04D2" w:rsidRPr="001B04D2" w:rsidTr="001B04D2">
        <w:trPr>
          <w:trHeight w:val="638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Природный газ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38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0.4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410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1.5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976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1.4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1389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3.2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746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1.2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2236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2.5</w:t>
            </w:r>
          </w:p>
        </w:tc>
      </w:tr>
      <w:tr w:rsidR="001B04D2" w:rsidRPr="001B04D2" w:rsidTr="001B04D2">
        <w:trPr>
          <w:trHeight w:val="667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 xml:space="preserve">Руда и концентраты цветных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металлов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260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4.9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513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5.8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638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2.3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1228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1.7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845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1.9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1108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1.8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1235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1.4</w:t>
            </w:r>
          </w:p>
        </w:tc>
      </w:tr>
      <w:tr w:rsidR="001B04D2" w:rsidRPr="001B04D2" w:rsidTr="001B04D2">
        <w:trPr>
          <w:trHeight w:val="745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Черный металлопрокат</w:t>
            </w: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; металлопрокат из нелегированной и легированной стали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475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764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8.7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901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3.2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1985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2.8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1344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3.1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1249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2.1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1223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1.4</w:t>
            </w:r>
          </w:p>
        </w:tc>
      </w:tr>
      <w:tr w:rsidR="001B04D2" w:rsidRPr="001B04D2" w:rsidTr="001B04D2">
        <w:trPr>
          <w:trHeight w:val="983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Произведённые</w:t>
            </w: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 xml:space="preserve"> золот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ые изделия; полуфабрикаты золота</w:t>
            </w: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 xml:space="preserve"> в виде порошка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–</w:t>
            </w: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–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189</w:t>
            </w: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2.1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200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0.7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506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0.7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653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1.5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865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1.4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984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1.1</w:t>
            </w:r>
          </w:p>
        </w:tc>
      </w:tr>
      <w:tr w:rsidR="001B04D2" w:rsidRPr="001B04D2" w:rsidTr="001B04D2">
        <w:trPr>
          <w:trHeight w:val="692"/>
        </w:trPr>
        <w:tc>
          <w:tcPr>
            <w:tcW w:w="255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 xml:space="preserve">Пшеница и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>пшенично-ржаные</w:t>
            </w: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  <w:t xml:space="preserve"> смеси</w:t>
            </w:r>
          </w:p>
        </w:tc>
        <w:tc>
          <w:tcPr>
            <w:tcW w:w="93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229</w:t>
            </w: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4.4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454</w:t>
            </w:r>
          </w:p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5.1</w:t>
            </w:r>
          </w:p>
        </w:tc>
        <w:tc>
          <w:tcPr>
            <w:tcW w:w="86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220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0.8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1358</w:t>
            </w:r>
          </w:p>
        </w:tc>
        <w:tc>
          <w:tcPr>
            <w:tcW w:w="58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1.9</w:t>
            </w:r>
          </w:p>
        </w:tc>
        <w:tc>
          <w:tcPr>
            <w:tcW w:w="115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560</w:t>
            </w:r>
          </w:p>
        </w:tc>
        <w:tc>
          <w:tcPr>
            <w:tcW w:w="72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1.3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911</w:t>
            </w:r>
          </w:p>
        </w:tc>
        <w:tc>
          <w:tcPr>
            <w:tcW w:w="101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1.5</w:t>
            </w:r>
          </w:p>
        </w:tc>
        <w:tc>
          <w:tcPr>
            <w:tcW w:w="101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579</w:t>
            </w:r>
          </w:p>
        </w:tc>
        <w:tc>
          <w:tcPr>
            <w:tcW w:w="100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0.6</w:t>
            </w:r>
          </w:p>
        </w:tc>
      </w:tr>
    </w:tbl>
    <w:p w:rsidR="00D96362" w:rsidRDefault="00D96362" w:rsidP="001B04D2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:rsidR="00D96362" w:rsidRDefault="00D96362">
      <w:pPr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  <w:br w:type="page"/>
      </w:r>
    </w:p>
    <w:p w:rsidR="001B04D2" w:rsidRDefault="001B04D2" w:rsidP="001B04D2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ru-RU" w:eastAsia="en-US"/>
        </w:rPr>
      </w:pPr>
    </w:p>
    <w:p w:rsidR="001B04D2" w:rsidRPr="001B04D2" w:rsidRDefault="001B04D2" w:rsidP="00972B73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>Кыргызстан: Восемь основных эксп</w:t>
      </w:r>
      <w:r w:rsid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ортных товаров (в </w:t>
      </w: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>млн.</w:t>
      </w:r>
      <w:r w:rsidR="00D9636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>долл.</w:t>
      </w:r>
      <w:r w:rsidR="00D9636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Pr="001B04D2">
        <w:rPr>
          <w:rFonts w:ascii="Arial" w:eastAsia="Calibri" w:hAnsi="Arial" w:cs="Arial"/>
          <w:b/>
          <w:color w:val="000000"/>
          <w:szCs w:val="22"/>
          <w:lang w:val="ru-RU" w:eastAsia="en-US"/>
        </w:rPr>
        <w:t>США и в процентах от общего объема экспорта)</w:t>
      </w:r>
    </w:p>
    <w:p w:rsidR="001B04D2" w:rsidRPr="001B04D2" w:rsidRDefault="001B04D2" w:rsidP="001B04D2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b/>
          <w:color w:val="000000"/>
          <w:sz w:val="18"/>
          <w:szCs w:val="18"/>
          <w:lang w:val="ru-RU" w:eastAsia="en-US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4"/>
        <w:gridCol w:w="1005"/>
        <w:gridCol w:w="849"/>
        <w:gridCol w:w="855"/>
        <w:gridCol w:w="713"/>
        <w:gridCol w:w="855"/>
        <w:gridCol w:w="856"/>
        <w:gridCol w:w="998"/>
        <w:gridCol w:w="656"/>
        <w:gridCol w:w="1134"/>
        <w:gridCol w:w="709"/>
        <w:gridCol w:w="1134"/>
        <w:gridCol w:w="992"/>
        <w:gridCol w:w="850"/>
        <w:gridCol w:w="993"/>
      </w:tblGrid>
      <w:tr w:rsidR="001B04D2" w:rsidRPr="001B04D2" w:rsidTr="001B04D2">
        <w:trPr>
          <w:trHeight w:val="335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1995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2000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2005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2008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2009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2010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2011</w:t>
            </w:r>
          </w:p>
        </w:tc>
      </w:tr>
      <w:tr w:rsidR="001B04D2" w:rsidRPr="001B04D2" w:rsidTr="001B04D2">
        <w:trPr>
          <w:trHeight w:val="306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USD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USD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USD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USD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USD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USD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USD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US"/>
              </w:rPr>
              <w:t>%</w:t>
            </w:r>
          </w:p>
        </w:tc>
      </w:tr>
      <w:tr w:rsidR="001B04D2" w:rsidRPr="001B04D2" w:rsidTr="001B04D2">
        <w:trPr>
          <w:trHeight w:val="1081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Золото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38.2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34.2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44.9</w:t>
            </w:r>
          </w:p>
        </w:tc>
      </w:tr>
      <w:tr w:rsidR="001B04D2" w:rsidRPr="001B04D2" w:rsidTr="001B04D2">
        <w:trPr>
          <w:trHeight w:val="883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Одежда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7E3B7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7E3B7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6.3</w:t>
            </w:r>
          </w:p>
        </w:tc>
      </w:tr>
      <w:tr w:rsidR="001B04D2" w:rsidRPr="001B04D2" w:rsidTr="001B04D2">
        <w:trPr>
          <w:trHeight w:val="807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Фрукты и овощи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5.6</w:t>
            </w:r>
          </w:p>
        </w:tc>
      </w:tr>
      <w:tr w:rsidR="001B04D2" w:rsidRPr="001B04D2" w:rsidTr="001B04D2">
        <w:trPr>
          <w:trHeight w:val="689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Электричество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15.6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3.0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3.3</w:t>
            </w:r>
          </w:p>
        </w:tc>
      </w:tr>
      <w:tr w:rsidR="001B04D2" w:rsidRPr="001B04D2" w:rsidTr="001B04D2">
        <w:trPr>
          <w:trHeight w:val="788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Хлопковое волокно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1.4</w:t>
            </w:r>
          </w:p>
        </w:tc>
      </w:tr>
      <w:tr w:rsidR="001B04D2" w:rsidRPr="001B04D2" w:rsidTr="001B04D2">
        <w:trPr>
          <w:trHeight w:val="67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Электрические лампочки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1.0</w:t>
            </w:r>
          </w:p>
        </w:tc>
      </w:tr>
      <w:tr w:rsidR="001B04D2" w:rsidRPr="001B04D2" w:rsidTr="001B04D2">
        <w:trPr>
          <w:trHeight w:val="1223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Табак и табачные продукты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0.6</w:t>
            </w:r>
          </w:p>
        </w:tc>
      </w:tr>
      <w:tr w:rsidR="001B04D2" w:rsidRPr="001B04D2" w:rsidTr="001B04D2">
        <w:trPr>
          <w:trHeight w:val="67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972B73" w:rsidRDefault="00972B73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18"/>
                <w:lang w:val="ru-RU" w:eastAsia="en-US"/>
              </w:rPr>
              <w:t>Шерсть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4D2" w:rsidRPr="001B04D2" w:rsidRDefault="001B04D2" w:rsidP="001B04D2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0.0</w:t>
            </w:r>
          </w:p>
        </w:tc>
      </w:tr>
    </w:tbl>
    <w:p w:rsidR="001B04D2" w:rsidRPr="001B04D2" w:rsidRDefault="001B04D2" w:rsidP="001B04D2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:rsidR="001B04D2" w:rsidRPr="001B04D2" w:rsidRDefault="001B04D2" w:rsidP="001B04D2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:rsidR="00D96362" w:rsidRDefault="00D96362">
      <w:pPr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br w:type="page"/>
      </w:r>
    </w:p>
    <w:p w:rsidR="001B04D2" w:rsidRPr="00972B73" w:rsidRDefault="00972B73" w:rsidP="00EA3C53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lastRenderedPageBreak/>
        <w:t>Таджикистан</w:t>
      </w:r>
      <w:r w:rsidR="001B04D2"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: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Восемь</w:t>
      </w: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основных экспортных товаров (в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млн.</w:t>
      </w:r>
      <w:r w:rsidR="007E3B7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долл.</w:t>
      </w:r>
      <w:r w:rsidR="007E3B7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США и в процентах от общего объема экспорта)</w:t>
      </w:r>
      <w:r w:rsidR="001B04D2" w:rsidRPr="001B04D2">
        <w:rPr>
          <w:rFonts w:ascii="Arial" w:eastAsia="Calibri" w:hAnsi="Arial"/>
          <w:b/>
          <w:color w:val="000000"/>
          <w:szCs w:val="22"/>
          <w:vertAlign w:val="superscript"/>
          <w:lang w:val="en-GB" w:eastAsia="en-US"/>
        </w:rPr>
        <w:footnoteReference w:id="11"/>
      </w:r>
    </w:p>
    <w:p w:rsidR="001B04D2" w:rsidRPr="00972B73" w:rsidRDefault="001B04D2" w:rsidP="001B04D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2"/>
          <w:szCs w:val="22"/>
          <w:lang w:val="ru-RU" w:eastAsia="en-US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987"/>
        <w:gridCol w:w="862"/>
        <w:gridCol w:w="861"/>
        <w:gridCol w:w="682"/>
        <w:gridCol w:w="810"/>
        <w:gridCol w:w="845"/>
        <w:gridCol w:w="998"/>
        <w:gridCol w:w="709"/>
        <w:gridCol w:w="1134"/>
        <w:gridCol w:w="850"/>
        <w:gridCol w:w="993"/>
        <w:gridCol w:w="1134"/>
        <w:gridCol w:w="992"/>
        <w:gridCol w:w="992"/>
      </w:tblGrid>
      <w:tr w:rsidR="001B04D2" w:rsidRPr="001B04D2" w:rsidTr="001B04D2">
        <w:trPr>
          <w:trHeight w:val="421"/>
        </w:trPr>
        <w:tc>
          <w:tcPr>
            <w:tcW w:w="2602" w:type="dxa"/>
            <w:vMerge w:val="restart"/>
            <w:vAlign w:val="center"/>
          </w:tcPr>
          <w:p w:rsidR="001B04D2" w:rsidRPr="00972B73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1995</w:t>
            </w:r>
          </w:p>
        </w:tc>
        <w:tc>
          <w:tcPr>
            <w:tcW w:w="1543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2000</w:t>
            </w:r>
          </w:p>
        </w:tc>
        <w:tc>
          <w:tcPr>
            <w:tcW w:w="1655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2005</w:t>
            </w:r>
          </w:p>
        </w:tc>
        <w:tc>
          <w:tcPr>
            <w:tcW w:w="1707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  <w:t>2008</w:t>
            </w:r>
          </w:p>
        </w:tc>
        <w:tc>
          <w:tcPr>
            <w:tcW w:w="1984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2009</w:t>
            </w:r>
          </w:p>
        </w:tc>
        <w:tc>
          <w:tcPr>
            <w:tcW w:w="2127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2010</w:t>
            </w:r>
          </w:p>
        </w:tc>
        <w:tc>
          <w:tcPr>
            <w:tcW w:w="1984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2011</w:t>
            </w:r>
          </w:p>
        </w:tc>
      </w:tr>
      <w:tr w:rsidR="001B04D2" w:rsidRPr="001B04D2" w:rsidTr="001B04D2">
        <w:trPr>
          <w:trHeight w:val="280"/>
        </w:trPr>
        <w:tc>
          <w:tcPr>
            <w:tcW w:w="2602" w:type="dxa"/>
            <w:vMerge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</w:tr>
      <w:tr w:rsidR="001B04D2" w:rsidRPr="001B04D2" w:rsidTr="001B04D2">
        <w:trPr>
          <w:trHeight w:val="907"/>
        </w:trPr>
        <w:tc>
          <w:tcPr>
            <w:tcW w:w="260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Алюминий</w:t>
            </w: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391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52.2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437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58.3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572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62.9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1109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75.5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605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60.0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1040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73.8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757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63.4</w:t>
            </w:r>
          </w:p>
        </w:tc>
      </w:tr>
      <w:tr w:rsidR="001B04D2" w:rsidRPr="001B04D2" w:rsidTr="001B04D2">
        <w:trPr>
          <w:trHeight w:val="878"/>
        </w:trPr>
        <w:tc>
          <w:tcPr>
            <w:tcW w:w="2602" w:type="dxa"/>
            <w:vAlign w:val="center"/>
          </w:tcPr>
          <w:p w:rsidR="001B04D2" w:rsidRPr="001B04D2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Хлопковое</w:t>
            </w:r>
            <w:proofErr w:type="spellEnd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волокно</w:t>
            </w:r>
            <w:proofErr w:type="spellEnd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и </w:t>
            </w: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ткани</w:t>
            </w:r>
            <w:proofErr w:type="spellEnd"/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219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29.1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130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16.6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188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20.7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8.6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128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12.6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9.9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233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19.5</w:t>
            </w:r>
          </w:p>
        </w:tc>
      </w:tr>
      <w:tr w:rsidR="001B04D2" w:rsidRPr="001B04D2" w:rsidTr="001B04D2">
        <w:trPr>
          <w:trHeight w:val="914"/>
        </w:trPr>
        <w:tc>
          <w:tcPr>
            <w:tcW w:w="260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Фрукты и овощи</w:t>
            </w: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0,2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0.002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19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2.4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23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2.5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3.6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5.3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3.9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5.0</w:t>
            </w:r>
          </w:p>
        </w:tc>
      </w:tr>
      <w:tr w:rsidR="001B04D2" w:rsidRPr="001B04D2" w:rsidTr="001B04D2">
        <w:trPr>
          <w:trHeight w:val="907"/>
        </w:trPr>
        <w:tc>
          <w:tcPr>
            <w:tcW w:w="2602" w:type="dxa"/>
            <w:vAlign w:val="center"/>
          </w:tcPr>
          <w:p w:rsidR="001B04D2" w:rsidRPr="00972B73" w:rsidRDefault="00972B73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 w:eastAsia="ru-RU"/>
              </w:rPr>
            </w:pPr>
            <w:r w:rsidRPr="00972B73">
              <w:rPr>
                <w:rFonts w:ascii="Arial" w:eastAsia="Calibri" w:hAnsi="Arial" w:cs="Arial"/>
                <w:b/>
                <w:sz w:val="20"/>
                <w:szCs w:val="20"/>
                <w:lang w:val="ru-RU" w:eastAsia="ru-RU"/>
              </w:rPr>
              <w:t>Обрабатываемые пищевые продукты и напитки</w:t>
            </w: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0.05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1.4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0.8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0.3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0.5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0.3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0.3</w:t>
            </w:r>
          </w:p>
        </w:tc>
      </w:tr>
      <w:tr w:rsidR="001B04D2" w:rsidRPr="001B04D2" w:rsidTr="001B04D2">
        <w:trPr>
          <w:trHeight w:val="651"/>
        </w:trPr>
        <w:tc>
          <w:tcPr>
            <w:tcW w:w="260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Электричество</w:t>
            </w: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126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16.8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94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11.9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61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6.6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71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4.9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7.0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5.7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4.5</w:t>
            </w:r>
          </w:p>
        </w:tc>
      </w:tr>
      <w:tr w:rsidR="001B04D2" w:rsidRPr="001B04D2" w:rsidTr="001B04D2">
        <w:trPr>
          <w:trHeight w:val="927"/>
        </w:trPr>
        <w:tc>
          <w:tcPr>
            <w:tcW w:w="260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Золото</w:t>
            </w: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0,1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0.001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24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3.1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2.4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1.5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2.1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1.7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2.8</w:t>
            </w:r>
          </w:p>
        </w:tc>
      </w:tr>
      <w:tr w:rsidR="001B04D2" w:rsidRPr="001B04D2" w:rsidTr="001B04D2">
        <w:trPr>
          <w:trHeight w:val="783"/>
        </w:trPr>
        <w:tc>
          <w:tcPr>
            <w:tcW w:w="260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0.03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42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5.3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15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1.6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3.6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52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5.1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6.2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2.4</w:t>
            </w:r>
          </w:p>
        </w:tc>
      </w:tr>
      <w:tr w:rsidR="001B04D2" w:rsidRPr="001B04D2" w:rsidTr="001B04D2">
        <w:trPr>
          <w:trHeight w:val="907"/>
        </w:trPr>
        <w:tc>
          <w:tcPr>
            <w:tcW w:w="2602" w:type="dxa"/>
            <w:vAlign w:val="center"/>
          </w:tcPr>
          <w:p w:rsidR="001B04D2" w:rsidRPr="00972B73" w:rsidRDefault="00474E95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Сушеные</w:t>
            </w:r>
            <w:r w:rsidR="00972B7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 фрукты</w:t>
            </w:r>
          </w:p>
        </w:tc>
        <w:tc>
          <w:tcPr>
            <w:tcW w:w="98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</w:t>
            </w:r>
          </w:p>
        </w:tc>
        <w:tc>
          <w:tcPr>
            <w:tcW w:w="86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0.9</w:t>
            </w:r>
          </w:p>
        </w:tc>
        <w:tc>
          <w:tcPr>
            <w:tcW w:w="86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</w:t>
            </w:r>
          </w:p>
        </w:tc>
        <w:tc>
          <w:tcPr>
            <w:tcW w:w="68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1.2</w:t>
            </w:r>
          </w:p>
        </w:tc>
        <w:tc>
          <w:tcPr>
            <w:tcW w:w="81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</w:t>
            </w:r>
          </w:p>
        </w:tc>
        <w:tc>
          <w:tcPr>
            <w:tcW w:w="845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1.1</w:t>
            </w:r>
          </w:p>
        </w:tc>
        <w:tc>
          <w:tcPr>
            <w:tcW w:w="998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1.2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2.3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1.8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2.1</w:t>
            </w:r>
          </w:p>
        </w:tc>
      </w:tr>
    </w:tbl>
    <w:p w:rsidR="001B04D2" w:rsidRPr="001B04D2" w:rsidRDefault="001B04D2" w:rsidP="001B04D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en-GB" w:eastAsia="en-US"/>
        </w:rPr>
      </w:pPr>
    </w:p>
    <w:p w:rsidR="00D96362" w:rsidRDefault="00D96362">
      <w:pPr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br w:type="page"/>
      </w:r>
    </w:p>
    <w:p w:rsidR="001B04D2" w:rsidRPr="00972B73" w:rsidRDefault="00972B73" w:rsidP="001B04D2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>
        <w:rPr>
          <w:rFonts w:ascii="Arial" w:eastAsia="Calibri" w:hAnsi="Arial" w:cs="Arial"/>
          <w:b/>
          <w:color w:val="000000"/>
          <w:szCs w:val="22"/>
          <w:lang w:val="en-GB" w:eastAsia="en-US"/>
        </w:rPr>
        <w:lastRenderedPageBreak/>
        <w:t>T</w:t>
      </w:r>
      <w:proofErr w:type="spellStart"/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t>уркменистан</w:t>
      </w:r>
      <w:proofErr w:type="spellEnd"/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: </w:t>
      </w: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t>С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емь</w:t>
      </w: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основных экспортных товаров (в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млн.</w:t>
      </w:r>
      <w:r w:rsidR="007E3B7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долл.</w:t>
      </w:r>
      <w:r w:rsidR="007E3B7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proofErr w:type="gramStart"/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США и в процентах от общего объема экспорта</w:t>
      </w:r>
      <w:r w:rsidR="001B04D2"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)</w:t>
      </w:r>
      <w:r w:rsidR="001B04D2" w:rsidRPr="001B04D2">
        <w:rPr>
          <w:rFonts w:ascii="Arial" w:eastAsia="Calibri" w:hAnsi="Arial"/>
          <w:b/>
          <w:color w:val="000000"/>
          <w:szCs w:val="22"/>
          <w:vertAlign w:val="superscript"/>
          <w:lang w:val="en-GB" w:eastAsia="en-US"/>
        </w:rPr>
        <w:footnoteReference w:id="12"/>
      </w:r>
      <w:proofErr w:type="gramEnd"/>
    </w:p>
    <w:p w:rsidR="001B04D2" w:rsidRPr="00972B73" w:rsidRDefault="001B04D2" w:rsidP="001B04D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2"/>
          <w:szCs w:val="22"/>
          <w:lang w:val="ru-RU" w:eastAsia="en-US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92"/>
        <w:gridCol w:w="851"/>
        <w:gridCol w:w="850"/>
        <w:gridCol w:w="709"/>
        <w:gridCol w:w="850"/>
        <w:gridCol w:w="757"/>
        <w:gridCol w:w="1086"/>
        <w:gridCol w:w="709"/>
        <w:gridCol w:w="1134"/>
        <w:gridCol w:w="850"/>
        <w:gridCol w:w="993"/>
        <w:gridCol w:w="992"/>
        <w:gridCol w:w="1134"/>
        <w:gridCol w:w="992"/>
      </w:tblGrid>
      <w:tr w:rsidR="001B04D2" w:rsidRPr="001B04D2" w:rsidTr="001B04D2">
        <w:trPr>
          <w:trHeight w:val="367"/>
        </w:trPr>
        <w:tc>
          <w:tcPr>
            <w:tcW w:w="2552" w:type="dxa"/>
            <w:vMerge w:val="restart"/>
            <w:vAlign w:val="center"/>
          </w:tcPr>
          <w:p w:rsidR="001B04D2" w:rsidRPr="00972B73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1996</w:t>
            </w:r>
          </w:p>
        </w:tc>
        <w:tc>
          <w:tcPr>
            <w:tcW w:w="1559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2005</w:t>
            </w:r>
          </w:p>
        </w:tc>
        <w:tc>
          <w:tcPr>
            <w:tcW w:w="1795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  <w:t>2008</w:t>
            </w:r>
          </w:p>
        </w:tc>
        <w:tc>
          <w:tcPr>
            <w:tcW w:w="1984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2009</w:t>
            </w:r>
          </w:p>
        </w:tc>
        <w:tc>
          <w:tcPr>
            <w:tcW w:w="1985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2010</w:t>
            </w:r>
          </w:p>
        </w:tc>
        <w:tc>
          <w:tcPr>
            <w:tcW w:w="2126" w:type="dxa"/>
            <w:gridSpan w:val="2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2011</w:t>
            </w:r>
          </w:p>
        </w:tc>
      </w:tr>
      <w:tr w:rsidR="001B04D2" w:rsidRPr="001B04D2" w:rsidTr="001B04D2">
        <w:trPr>
          <w:trHeight w:val="496"/>
        </w:trPr>
        <w:tc>
          <w:tcPr>
            <w:tcW w:w="2552" w:type="dxa"/>
            <w:vMerge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85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08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USD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ru-RU"/>
              </w:rPr>
              <w:t>%</w:t>
            </w:r>
          </w:p>
        </w:tc>
      </w:tr>
      <w:tr w:rsidR="001B04D2" w:rsidRPr="001B04D2" w:rsidTr="001B04D2">
        <w:trPr>
          <w:trHeight w:val="790"/>
        </w:trPr>
        <w:tc>
          <w:tcPr>
            <w:tcW w:w="255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Природный газ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1022</w:t>
            </w:r>
          </w:p>
        </w:tc>
        <w:tc>
          <w:tcPr>
            <w:tcW w:w="85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60.8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1825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47.2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5509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59.1</w:t>
            </w:r>
          </w:p>
        </w:tc>
        <w:tc>
          <w:tcPr>
            <w:tcW w:w="108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274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36.4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11.7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389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32.8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1244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49.7</w:t>
            </w:r>
          </w:p>
        </w:tc>
      </w:tr>
      <w:tr w:rsidR="001B04D2" w:rsidRPr="001B04D2" w:rsidTr="001B04D2">
        <w:trPr>
          <w:trHeight w:val="765"/>
        </w:trPr>
        <w:tc>
          <w:tcPr>
            <w:tcW w:w="255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Хлопковое волокно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332</w:t>
            </w:r>
          </w:p>
        </w:tc>
        <w:tc>
          <w:tcPr>
            <w:tcW w:w="85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19.7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154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122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1.3</w:t>
            </w:r>
          </w:p>
        </w:tc>
        <w:tc>
          <w:tcPr>
            <w:tcW w:w="108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8.6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136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22.8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210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17.7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224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8.9</w:t>
            </w:r>
          </w:p>
        </w:tc>
      </w:tr>
      <w:tr w:rsidR="001B04D2" w:rsidRPr="001B04D2" w:rsidTr="001B04D2">
        <w:trPr>
          <w:trHeight w:val="1121"/>
        </w:trPr>
        <w:tc>
          <w:tcPr>
            <w:tcW w:w="255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Нефтепродукты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173</w:t>
            </w:r>
          </w:p>
        </w:tc>
        <w:tc>
          <w:tcPr>
            <w:tcW w:w="85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10.3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966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24.7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1661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17.8</w:t>
            </w:r>
          </w:p>
        </w:tc>
        <w:tc>
          <w:tcPr>
            <w:tcW w:w="108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221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3.6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214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36.0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211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17.7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513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20.5</w:t>
            </w:r>
          </w:p>
        </w:tc>
      </w:tr>
      <w:tr w:rsidR="001B04D2" w:rsidRPr="001B04D2" w:rsidTr="001B04D2">
        <w:trPr>
          <w:trHeight w:val="790"/>
        </w:trPr>
        <w:tc>
          <w:tcPr>
            <w:tcW w:w="2552" w:type="dxa"/>
            <w:vAlign w:val="center"/>
          </w:tcPr>
          <w:p w:rsidR="001B04D2" w:rsidRPr="00972B73" w:rsidRDefault="00972B73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 w:eastAsia="ru-RU"/>
              </w:rPr>
              <w:t>Сырая нефть</w:t>
            </w:r>
          </w:p>
        </w:tc>
        <w:tc>
          <w:tcPr>
            <w:tcW w:w="992" w:type="dxa"/>
            <w:vAlign w:val="center"/>
          </w:tcPr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262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6.8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1400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15</w:t>
            </w:r>
          </w:p>
        </w:tc>
        <w:tc>
          <w:tcPr>
            <w:tcW w:w="1086" w:type="dxa"/>
            <w:vAlign w:val="center"/>
          </w:tcPr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–</w:t>
            </w:r>
          </w:p>
        </w:tc>
        <w:tc>
          <w:tcPr>
            <w:tcW w:w="709" w:type="dxa"/>
            <w:vAlign w:val="center"/>
          </w:tcPr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–</w:t>
            </w:r>
          </w:p>
        </w:tc>
        <w:tc>
          <w:tcPr>
            <w:tcW w:w="1134" w:type="dxa"/>
            <w:vAlign w:val="center"/>
          </w:tcPr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–</w:t>
            </w:r>
          </w:p>
        </w:tc>
        <w:tc>
          <w:tcPr>
            <w:tcW w:w="850" w:type="dxa"/>
            <w:vAlign w:val="center"/>
          </w:tcPr>
          <w:p w:rsidR="001B04D2" w:rsidRPr="001B04D2" w:rsidRDefault="007E3B7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–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142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11.9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242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9.7</w:t>
            </w:r>
          </w:p>
        </w:tc>
      </w:tr>
      <w:tr w:rsidR="001B04D2" w:rsidRPr="001B04D2" w:rsidTr="001B04D2">
        <w:trPr>
          <w:trHeight w:val="993"/>
        </w:trPr>
        <w:tc>
          <w:tcPr>
            <w:tcW w:w="255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Электричество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3.4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0.8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72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0.8</w:t>
            </w:r>
          </w:p>
        </w:tc>
        <w:tc>
          <w:tcPr>
            <w:tcW w:w="108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39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5.2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5.3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0.8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0.7</w:t>
            </w:r>
          </w:p>
        </w:tc>
      </w:tr>
      <w:tr w:rsidR="001B04D2" w:rsidRPr="001B04D2" w:rsidTr="001B04D2">
        <w:trPr>
          <w:trHeight w:val="737"/>
        </w:trPr>
        <w:tc>
          <w:tcPr>
            <w:tcW w:w="2552" w:type="dxa"/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Хлопчатобумажные ткани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0.5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1.7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37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0.4</w:t>
            </w:r>
          </w:p>
        </w:tc>
        <w:tc>
          <w:tcPr>
            <w:tcW w:w="108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1.8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3.4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1.8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1.2</w:t>
            </w:r>
          </w:p>
        </w:tc>
      </w:tr>
      <w:tr w:rsidR="001B04D2" w:rsidRPr="001B04D2" w:rsidTr="001B04D2">
        <w:trPr>
          <w:trHeight w:val="707"/>
        </w:trPr>
        <w:tc>
          <w:tcPr>
            <w:tcW w:w="2552" w:type="dxa"/>
            <w:vAlign w:val="center"/>
          </w:tcPr>
          <w:p w:rsidR="001B04D2" w:rsidRPr="00972B73" w:rsidRDefault="00972B73" w:rsidP="00972B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  <w:t>Ковры и другие ковровые предметы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0.2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0.3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0,2</w:t>
            </w:r>
          </w:p>
        </w:tc>
        <w:tc>
          <w:tcPr>
            <w:tcW w:w="757" w:type="dxa"/>
            <w:vAlign w:val="center"/>
          </w:tcPr>
          <w:p w:rsidR="001B04D2" w:rsidRPr="001B04D2" w:rsidRDefault="001B04D2" w:rsidP="001B04D2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0.0</w:t>
            </w:r>
          </w:p>
        </w:tc>
        <w:tc>
          <w:tcPr>
            <w:tcW w:w="1086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0.3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1.2</w:t>
            </w:r>
          </w:p>
        </w:tc>
        <w:tc>
          <w:tcPr>
            <w:tcW w:w="993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sz w:val="18"/>
                <w:szCs w:val="18"/>
                <w:lang w:val="en-GB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0.3</w:t>
            </w:r>
          </w:p>
        </w:tc>
        <w:tc>
          <w:tcPr>
            <w:tcW w:w="1134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0.1</w:t>
            </w:r>
          </w:p>
        </w:tc>
      </w:tr>
    </w:tbl>
    <w:p w:rsidR="001B04D2" w:rsidRPr="001B04D2" w:rsidRDefault="001B04D2" w:rsidP="001B04D2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b/>
          <w:color w:val="000000"/>
          <w:sz w:val="22"/>
          <w:szCs w:val="22"/>
          <w:lang w:val="en-GB" w:eastAsia="en-US"/>
        </w:rPr>
      </w:pPr>
    </w:p>
    <w:p w:rsidR="001B04D2" w:rsidRPr="001B04D2" w:rsidRDefault="001B04D2" w:rsidP="001B04D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en-GB" w:eastAsia="en-US"/>
        </w:rPr>
      </w:pPr>
    </w:p>
    <w:p w:rsidR="001B04D2" w:rsidRPr="001B04D2" w:rsidRDefault="001B04D2" w:rsidP="001B04D2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en-GB" w:eastAsia="en-US"/>
        </w:rPr>
      </w:pPr>
    </w:p>
    <w:p w:rsidR="00D96362" w:rsidRDefault="00D96362">
      <w:pPr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br w:type="page"/>
      </w:r>
    </w:p>
    <w:p w:rsidR="001B04D2" w:rsidRPr="0051138D" w:rsidRDefault="00972B73" w:rsidP="001B04D2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Cs w:val="22"/>
          <w:lang w:val="ru-RU" w:eastAsia="en-US"/>
        </w:rPr>
      </w:pP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lastRenderedPageBreak/>
        <w:t>Узбекистан</w:t>
      </w:r>
      <w:r w:rsidRPr="0051138D">
        <w:rPr>
          <w:rFonts w:ascii="Arial" w:eastAsia="Calibri" w:hAnsi="Arial" w:cs="Arial"/>
          <w:b/>
          <w:color w:val="000000"/>
          <w:szCs w:val="22"/>
          <w:lang w:val="ru-RU" w:eastAsia="en-US"/>
        </w:rPr>
        <w:t>: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Восемь</w:t>
      </w:r>
      <w:r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основных экспортных товаров (в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млн.</w:t>
      </w:r>
      <w:r w:rsidR="007E3B7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долл.</w:t>
      </w:r>
      <w:r w:rsidR="007E3B72">
        <w:rPr>
          <w:rFonts w:ascii="Arial" w:eastAsia="Calibri" w:hAnsi="Arial" w:cs="Arial"/>
          <w:b/>
          <w:color w:val="000000"/>
          <w:szCs w:val="22"/>
          <w:lang w:val="ru-RU" w:eastAsia="en-US"/>
        </w:rPr>
        <w:t xml:space="preserve"> </w:t>
      </w:r>
      <w:r w:rsidRPr="00972B73">
        <w:rPr>
          <w:rFonts w:ascii="Arial" w:eastAsia="Calibri" w:hAnsi="Arial" w:cs="Arial"/>
          <w:b/>
          <w:color w:val="000000"/>
          <w:szCs w:val="22"/>
          <w:lang w:val="ru-RU" w:eastAsia="en-US"/>
        </w:rPr>
        <w:t>США и в процентах от общего объема экспорта</w:t>
      </w:r>
      <w:r w:rsidR="001B04D2" w:rsidRPr="0051138D">
        <w:rPr>
          <w:rFonts w:ascii="Arial" w:eastAsia="Calibri" w:hAnsi="Arial" w:cs="Arial"/>
          <w:b/>
          <w:color w:val="000000"/>
          <w:szCs w:val="22"/>
          <w:lang w:val="ru-RU" w:eastAsia="en-US"/>
        </w:rPr>
        <w:t>)</w:t>
      </w:r>
      <w:r w:rsidR="001B04D2" w:rsidRPr="001B04D2">
        <w:rPr>
          <w:rFonts w:ascii="Arial" w:eastAsia="Calibri" w:hAnsi="Arial"/>
          <w:b/>
          <w:color w:val="000000"/>
          <w:szCs w:val="22"/>
          <w:vertAlign w:val="superscript"/>
          <w:lang w:val="en-GB" w:eastAsia="en-US"/>
        </w:rPr>
        <w:footnoteReference w:id="13"/>
      </w:r>
    </w:p>
    <w:p w:rsidR="001B04D2" w:rsidRPr="0051138D" w:rsidRDefault="001B04D2" w:rsidP="001B04D2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eastAsia="Calibri" w:hAnsi="Arial" w:cs="Arial"/>
          <w:b/>
          <w:color w:val="000000"/>
          <w:sz w:val="22"/>
          <w:szCs w:val="22"/>
          <w:lang w:val="ru-RU" w:eastAsia="en-US"/>
        </w:rPr>
      </w:pPr>
    </w:p>
    <w:p w:rsidR="001B04D2" w:rsidRPr="0051138D" w:rsidRDefault="001B04D2" w:rsidP="001B04D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18"/>
          <w:szCs w:val="18"/>
          <w:lang w:val="ru-RU" w:eastAsia="en-US"/>
        </w:rPr>
      </w:pPr>
    </w:p>
    <w:tbl>
      <w:tblPr>
        <w:tblW w:w="48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998"/>
        <w:gridCol w:w="867"/>
        <w:gridCol w:w="807"/>
        <w:gridCol w:w="625"/>
        <w:gridCol w:w="932"/>
        <w:gridCol w:w="792"/>
        <w:gridCol w:w="911"/>
        <w:gridCol w:w="810"/>
        <w:gridCol w:w="1182"/>
        <w:gridCol w:w="884"/>
        <w:gridCol w:w="813"/>
        <w:gridCol w:w="846"/>
        <w:gridCol w:w="995"/>
        <w:gridCol w:w="846"/>
      </w:tblGrid>
      <w:tr w:rsidR="001B04D2" w:rsidRPr="001B04D2" w:rsidTr="001B04D2">
        <w:trPr>
          <w:trHeight w:val="632"/>
        </w:trPr>
        <w:tc>
          <w:tcPr>
            <w:tcW w:w="867" w:type="pct"/>
            <w:vMerge w:val="restart"/>
            <w:tcMar>
              <w:left w:w="0" w:type="dxa"/>
              <w:right w:w="0" w:type="dxa"/>
            </w:tcMar>
            <w:vAlign w:val="center"/>
          </w:tcPr>
          <w:p w:rsidR="001B04D2" w:rsidRPr="0051138D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" w:type="pct"/>
            <w:gridSpan w:val="2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1995</w:t>
            </w:r>
          </w:p>
        </w:tc>
        <w:tc>
          <w:tcPr>
            <w:tcW w:w="481" w:type="pct"/>
            <w:gridSpan w:val="2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2000</w:t>
            </w:r>
          </w:p>
        </w:tc>
        <w:tc>
          <w:tcPr>
            <w:tcW w:w="579" w:type="pct"/>
            <w:gridSpan w:val="2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2005</w:t>
            </w:r>
          </w:p>
        </w:tc>
        <w:tc>
          <w:tcPr>
            <w:tcW w:w="578" w:type="pct"/>
            <w:gridSpan w:val="2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2008</w:t>
            </w:r>
          </w:p>
        </w:tc>
        <w:tc>
          <w:tcPr>
            <w:tcW w:w="694" w:type="pct"/>
            <w:gridSpan w:val="2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2009</w:t>
            </w:r>
          </w:p>
        </w:tc>
        <w:tc>
          <w:tcPr>
            <w:tcW w:w="556" w:type="pct"/>
            <w:gridSpan w:val="2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2010</w:t>
            </w:r>
          </w:p>
        </w:tc>
        <w:tc>
          <w:tcPr>
            <w:tcW w:w="619" w:type="pct"/>
            <w:gridSpan w:val="2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2011</w:t>
            </w:r>
          </w:p>
        </w:tc>
      </w:tr>
      <w:tr w:rsidR="001B04D2" w:rsidRPr="001B04D2" w:rsidTr="001B04D2">
        <w:trPr>
          <w:trHeight w:val="658"/>
        </w:trPr>
        <w:tc>
          <w:tcPr>
            <w:tcW w:w="867" w:type="pct"/>
            <w:vMerge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18"/>
                <w:lang w:val="en-GB" w:eastAsia="ru-RU"/>
              </w:rPr>
            </w:pPr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USD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%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USD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%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USD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%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USD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%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USD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%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USD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%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USD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%</w:t>
            </w:r>
          </w:p>
        </w:tc>
      </w:tr>
      <w:tr w:rsidR="001B04D2" w:rsidRPr="001B04D2" w:rsidTr="001B04D2">
        <w:trPr>
          <w:trHeight w:hRule="exact" w:val="759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  <w:t>Хлопковое волокно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1584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46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898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27.5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1033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19.1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1065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9.3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1012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8.6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1 479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11.3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1348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9.0</w:t>
            </w:r>
          </w:p>
        </w:tc>
      </w:tr>
      <w:tr w:rsidR="001B04D2" w:rsidRPr="001B04D2" w:rsidTr="001B04D2">
        <w:trPr>
          <w:trHeight w:hRule="exact" w:val="721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  <w:t>Пищевые продукты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80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2.3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176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5.4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206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3.8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509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4.5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706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6.0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1 261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9.7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1 990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13.2</w:t>
            </w:r>
          </w:p>
        </w:tc>
      </w:tr>
      <w:tr w:rsidR="001B04D2" w:rsidRPr="001B04D2" w:rsidTr="001B04D2">
        <w:trPr>
          <w:trHeight w:hRule="exact" w:val="806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  <w:t>Продукты химической промышленности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122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3.5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95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2.9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287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5.3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648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5.6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589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5.0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1 177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9.0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838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5.6</w:t>
            </w:r>
          </w:p>
        </w:tc>
      </w:tr>
      <w:tr w:rsidR="001B04D2" w:rsidRPr="001B04D2" w:rsidTr="001B04D2">
        <w:trPr>
          <w:trHeight w:hRule="exact" w:val="1066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  <w:t>Энергетика и нефтехимия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436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12.5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336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10.3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622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11.5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2916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24.7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4026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34.2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660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5.1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2780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18.5</w:t>
            </w:r>
          </w:p>
        </w:tc>
      </w:tr>
      <w:tr w:rsidR="001B04D2" w:rsidRPr="001B04D2" w:rsidTr="001B04D2">
        <w:trPr>
          <w:trHeight w:hRule="exact" w:val="1066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Черные</w:t>
            </w:r>
            <w:proofErr w:type="spellEnd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 xml:space="preserve"> и </w:t>
            </w: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цветные</w:t>
            </w:r>
            <w:proofErr w:type="spellEnd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металлы</w:t>
            </w:r>
            <w:proofErr w:type="spellEnd"/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163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4.7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216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6.6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692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12.8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787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7.0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589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5.0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3 235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24.8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1 116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7.4</w:t>
            </w:r>
          </w:p>
        </w:tc>
      </w:tr>
      <w:tr w:rsidR="001B04D2" w:rsidRPr="001B04D2" w:rsidTr="001B04D2">
        <w:trPr>
          <w:trHeight w:hRule="exact" w:val="865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</w:pP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Техника</w:t>
            </w:r>
            <w:proofErr w:type="spellEnd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 xml:space="preserve"> и </w:t>
            </w:r>
            <w:proofErr w:type="spellStart"/>
            <w:r w:rsidRPr="00972B7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en-GB" w:eastAsia="ru-RU"/>
              </w:rPr>
              <w:t>оборудование</w:t>
            </w:r>
            <w:proofErr w:type="spellEnd"/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76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2.2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111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3.4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454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8.4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868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7.6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341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2.9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894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6.8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999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6.7</w:t>
            </w:r>
          </w:p>
        </w:tc>
      </w:tr>
      <w:tr w:rsidR="001B04D2" w:rsidRPr="001B04D2" w:rsidTr="001B04D2">
        <w:trPr>
          <w:trHeight w:hRule="exact" w:val="708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eastAsia="ru-RU"/>
              </w:rPr>
              <w:t>Услуги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250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7.2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447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13.7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660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12.2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1204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10.4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1038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8.8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723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5.5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1 773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11.8</w:t>
            </w:r>
          </w:p>
        </w:tc>
      </w:tr>
      <w:tr w:rsidR="001B04D2" w:rsidRPr="001B04D2" w:rsidTr="001B04D2">
        <w:trPr>
          <w:trHeight w:hRule="exact" w:val="744"/>
        </w:trPr>
        <w:tc>
          <w:tcPr>
            <w:tcW w:w="867" w:type="pct"/>
            <w:tcMar>
              <w:left w:w="0" w:type="dxa"/>
              <w:right w:w="0" w:type="dxa"/>
            </w:tcMar>
            <w:vAlign w:val="center"/>
          </w:tcPr>
          <w:p w:rsidR="001B04D2" w:rsidRPr="00972B73" w:rsidRDefault="00972B73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14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14"/>
                <w:lang w:val="ru-RU" w:eastAsia="ru-RU"/>
              </w:rPr>
              <w:t>Золото</w:t>
            </w:r>
          </w:p>
        </w:tc>
        <w:tc>
          <w:tcPr>
            <w:tcW w:w="33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611</w:t>
            </w:r>
          </w:p>
        </w:tc>
        <w:tc>
          <w:tcPr>
            <w:tcW w:w="29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17.5</w:t>
            </w:r>
          </w:p>
        </w:tc>
        <w:tc>
          <w:tcPr>
            <w:tcW w:w="271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809</w:t>
            </w:r>
          </w:p>
        </w:tc>
        <w:tc>
          <w:tcPr>
            <w:tcW w:w="210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25</w:t>
            </w:r>
          </w:p>
        </w:tc>
        <w:tc>
          <w:tcPr>
            <w:tcW w:w="31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963</w:t>
            </w:r>
          </w:p>
        </w:tc>
        <w:tc>
          <w:tcPr>
            <w:tcW w:w="26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17.8</w:t>
            </w:r>
          </w:p>
        </w:tc>
        <w:tc>
          <w:tcPr>
            <w:tcW w:w="306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3991</w:t>
            </w:r>
          </w:p>
        </w:tc>
        <w:tc>
          <w:tcPr>
            <w:tcW w:w="272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34.5</w:t>
            </w:r>
          </w:p>
        </w:tc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2672</w:t>
            </w:r>
          </w:p>
        </w:tc>
        <w:tc>
          <w:tcPr>
            <w:tcW w:w="297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ru-RU"/>
              </w:rPr>
              <w:t>22.7</w:t>
            </w:r>
          </w:p>
        </w:tc>
        <w:tc>
          <w:tcPr>
            <w:tcW w:w="273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2283</w:t>
            </w:r>
          </w:p>
        </w:tc>
        <w:tc>
          <w:tcPr>
            <w:tcW w:w="28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17.5</w:t>
            </w:r>
          </w:p>
        </w:tc>
        <w:tc>
          <w:tcPr>
            <w:tcW w:w="334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3552</w:t>
            </w:r>
          </w:p>
        </w:tc>
        <w:tc>
          <w:tcPr>
            <w:tcW w:w="285" w:type="pct"/>
            <w:tcMar>
              <w:left w:w="0" w:type="dxa"/>
              <w:right w:w="0" w:type="dxa"/>
            </w:tcMar>
            <w:vAlign w:val="center"/>
          </w:tcPr>
          <w:p w:rsidR="001B04D2" w:rsidRPr="001B04D2" w:rsidRDefault="001B04D2" w:rsidP="001B0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</w:pPr>
            <w:r w:rsidRPr="001B04D2">
              <w:rPr>
                <w:rFonts w:ascii="Arial" w:eastAsia="Calibri" w:hAnsi="Arial" w:cs="Arial"/>
                <w:color w:val="000000"/>
                <w:sz w:val="18"/>
                <w:szCs w:val="18"/>
                <w:lang w:val="en-GB" w:eastAsia="en-US"/>
              </w:rPr>
              <w:t>27.2</w:t>
            </w:r>
          </w:p>
        </w:tc>
      </w:tr>
    </w:tbl>
    <w:p w:rsidR="00F055EA" w:rsidRPr="00154802" w:rsidRDefault="00F055EA" w:rsidP="00154802">
      <w:pPr>
        <w:rPr>
          <w:lang w:val="ru-RU"/>
        </w:rPr>
      </w:pPr>
    </w:p>
    <w:sectPr w:rsidR="00F055EA" w:rsidRPr="00154802" w:rsidSect="001B0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41" w:rsidRDefault="00074D41" w:rsidP="00AE3FBF">
      <w:r>
        <w:separator/>
      </w:r>
    </w:p>
  </w:endnote>
  <w:endnote w:type="continuationSeparator" w:id="0">
    <w:p w:rsidR="00074D41" w:rsidRDefault="00074D41" w:rsidP="00AE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 Serif Offc Pro">
    <w:altName w:val="Century"/>
    <w:charset w:val="00"/>
    <w:family w:val="auto"/>
    <w:pitch w:val="variable"/>
    <w:sig w:usb0="00000001" w:usb1="5000207B" w:usb2="00000008" w:usb3="00000000" w:csb0="0000009F" w:csb1="00000000"/>
  </w:font>
  <w:font w:name="MetaBold-Roman">
    <w:altName w:val="Geometr415 Blk BT"/>
    <w:charset w:val="00"/>
    <w:family w:val="swiss"/>
    <w:pitch w:val="variable"/>
    <w:sig w:usb0="00000003" w:usb1="00000000" w:usb2="00000000" w:usb3="00000000" w:csb0="00000001" w:csb1="00000000"/>
  </w:font>
  <w:font w:name="MetaBook-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41" w:rsidRDefault="00074D41" w:rsidP="00AE3FBF">
      <w:r>
        <w:separator/>
      </w:r>
    </w:p>
  </w:footnote>
  <w:footnote w:type="continuationSeparator" w:id="0">
    <w:p w:rsidR="00074D41" w:rsidRDefault="00074D41" w:rsidP="00AE3FBF">
      <w:r>
        <w:continuationSeparator/>
      </w:r>
    </w:p>
  </w:footnote>
  <w:footnote w:id="1">
    <w:p w:rsidR="001C2B35" w:rsidRPr="00BC6E2B" w:rsidRDefault="001C2B35" w:rsidP="00D96362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957719">
        <w:rPr>
          <w:lang w:val="ru-RU"/>
        </w:rPr>
        <w:t xml:space="preserve"> </w:t>
      </w:r>
      <w:r>
        <w:rPr>
          <w:lang w:val="ru-RU"/>
        </w:rPr>
        <w:t xml:space="preserve">С 1 января 2010, Казахстан входит в Таможенный союз с Россией и Республикой Беларусь. ТС создал единую таможенную тарифную зону и с тех пор все ввозимые товары в Казахстан, Россию и Беларусь следуют единой системе тарифов. </w:t>
      </w:r>
      <w:r>
        <w:rPr>
          <w:lang w:val="ru-RU" w:eastAsia="zh-CN"/>
        </w:rPr>
        <w:t xml:space="preserve">Кроме того, </w:t>
      </w:r>
      <w:r>
        <w:rPr>
          <w:lang w:val="ru-RU"/>
        </w:rPr>
        <w:t xml:space="preserve">Казахстан продолжает попытки вступления в ВТО и постепенно подстраивает свою торговую систему к стандартам ВТО.       </w:t>
      </w:r>
    </w:p>
  </w:footnote>
  <w:footnote w:id="2">
    <w:p w:rsidR="001C2B35" w:rsidRPr="00934EE8" w:rsidRDefault="001C2B35" w:rsidP="00D96362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934EE8">
        <w:rPr>
          <w:lang w:val="ru-RU"/>
        </w:rPr>
        <w:t xml:space="preserve"> </w:t>
      </w:r>
      <w:r>
        <w:rPr>
          <w:lang w:val="ru-RU"/>
        </w:rPr>
        <w:t>Правительство Республики Казахстан (2010): «О ставках таможенных пошлин Республики Казахстан, постановление Правительства  Республики Казахстан от 7 июня 2010 года №520,» доступный на</w:t>
      </w:r>
      <w:r w:rsidRPr="00934EE8">
        <w:rPr>
          <w:color w:val="000000"/>
          <w:lang w:val="ru-RU"/>
        </w:rPr>
        <w:t xml:space="preserve"> </w:t>
      </w:r>
      <w:hyperlink r:id="rId1" w:history="1">
        <w:r>
          <w:rPr>
            <w:rStyle w:val="Hyperlink"/>
            <w:rFonts w:cs="Arial"/>
            <w:lang w:val="en-GB"/>
          </w:rPr>
          <w:t>http</w:t>
        </w:r>
        <w:r w:rsidRPr="00934EE8">
          <w:rPr>
            <w:rStyle w:val="Hyperlink"/>
            <w:rFonts w:cs="Arial"/>
            <w:lang w:val="ru-RU"/>
          </w:rPr>
          <w:t>://</w:t>
        </w:r>
        <w:r>
          <w:rPr>
            <w:rStyle w:val="Hyperlink"/>
            <w:rFonts w:cs="Arial"/>
            <w:lang w:val="en-GB"/>
          </w:rPr>
          <w:t>ru</w:t>
        </w:r>
        <w:r w:rsidRPr="00934EE8">
          <w:rPr>
            <w:rStyle w:val="Hyperlink"/>
            <w:rFonts w:cs="Arial"/>
            <w:lang w:val="ru-RU"/>
          </w:rPr>
          <w:t>.</w:t>
        </w:r>
        <w:r>
          <w:rPr>
            <w:rStyle w:val="Hyperlink"/>
            <w:rFonts w:cs="Arial"/>
            <w:lang w:val="en-GB"/>
          </w:rPr>
          <w:t>government</w:t>
        </w:r>
        <w:r w:rsidRPr="00934EE8">
          <w:rPr>
            <w:rStyle w:val="Hyperlink"/>
            <w:rFonts w:cs="Arial"/>
            <w:lang w:val="ru-RU"/>
          </w:rPr>
          <w:t>.</w:t>
        </w:r>
        <w:r>
          <w:rPr>
            <w:rStyle w:val="Hyperlink"/>
            <w:rFonts w:cs="Arial"/>
            <w:lang w:val="en-GB"/>
          </w:rPr>
          <w:t>kz</w:t>
        </w:r>
        <w:r w:rsidRPr="00934EE8">
          <w:rPr>
            <w:rStyle w:val="Hyperlink"/>
            <w:rFonts w:cs="Arial"/>
            <w:lang w:val="ru-RU"/>
          </w:rPr>
          <w:t>/</w:t>
        </w:r>
        <w:r>
          <w:rPr>
            <w:rStyle w:val="Hyperlink"/>
            <w:rFonts w:cs="Arial"/>
            <w:lang w:val="en-GB"/>
          </w:rPr>
          <w:t>docs</w:t>
        </w:r>
        <w:r w:rsidRPr="00934EE8">
          <w:rPr>
            <w:rStyle w:val="Hyperlink"/>
            <w:rFonts w:cs="Arial"/>
            <w:lang w:val="ru-RU"/>
          </w:rPr>
          <w:t>/</w:t>
        </w:r>
        <w:r>
          <w:rPr>
            <w:rStyle w:val="Hyperlink"/>
            <w:rFonts w:cs="Arial"/>
            <w:lang w:val="en-GB"/>
          </w:rPr>
          <w:t>p</w:t>
        </w:r>
        <w:r w:rsidRPr="00934EE8">
          <w:rPr>
            <w:rStyle w:val="Hyperlink"/>
            <w:rFonts w:cs="Arial"/>
            <w:lang w:val="ru-RU"/>
          </w:rPr>
          <w:t>100000520_20100607.</w:t>
        </w:r>
        <w:r>
          <w:rPr>
            <w:rStyle w:val="Hyperlink"/>
            <w:rFonts w:cs="Arial"/>
            <w:lang w:val="en-GB"/>
          </w:rPr>
          <w:t>htm</w:t>
        </w:r>
      </w:hyperlink>
      <w:r>
        <w:rPr>
          <w:lang w:val="ru-RU"/>
        </w:rPr>
        <w:t xml:space="preserve">, 10 июня 2013. Правительство Республики Казахстан(2012): «О внесении изменений в постановлении Правительства Республики Казахстан от 7 июня 2010 года, №520. Постановление Республики Казахстан от 15 октября 2012 года №1312», доступный на </w:t>
      </w:r>
      <w:r w:rsidRPr="00B735EC">
        <w:rPr>
          <w:lang w:val="ru-RU"/>
        </w:rPr>
        <w:t>http://ru.government.kz/do</w:t>
      </w:r>
      <w:r>
        <w:rPr>
          <w:lang w:val="ru-RU"/>
        </w:rPr>
        <w:t>cuments/premlaw/102012, 10 июня</w:t>
      </w:r>
      <w:r w:rsidRPr="00B735EC">
        <w:rPr>
          <w:lang w:val="ru-RU"/>
        </w:rPr>
        <w:t xml:space="preserve"> 2013.</w:t>
      </w:r>
      <w:r>
        <w:rPr>
          <w:lang w:val="ru-RU"/>
        </w:rPr>
        <w:t xml:space="preserve"> </w:t>
      </w:r>
      <w:r>
        <w:rPr>
          <w:rStyle w:val="Hyperlink"/>
          <w:rFonts w:cs="Arial"/>
          <w:lang w:val="ru-RU"/>
        </w:rPr>
        <w:t xml:space="preserve"> </w:t>
      </w:r>
    </w:p>
  </w:footnote>
  <w:footnote w:id="3">
    <w:p w:rsidR="001C2B35" w:rsidRPr="00C23076" w:rsidRDefault="001C2B35" w:rsidP="00D96362">
      <w:pPr>
        <w:pStyle w:val="FootnoteText"/>
        <w:jc w:val="both"/>
        <w:rPr>
          <w:rFonts w:eastAsia="MS Mincho"/>
          <w:lang w:val="ru-RU" w:eastAsia="ja-JP"/>
        </w:rPr>
      </w:pPr>
      <w:r>
        <w:rPr>
          <w:rStyle w:val="FootnoteReference"/>
        </w:rPr>
        <w:footnoteRef/>
      </w:r>
      <w:r w:rsidRPr="00932006">
        <w:rPr>
          <w:lang w:val="ru-RU"/>
        </w:rPr>
        <w:t xml:space="preserve"> </w:t>
      </w:r>
      <w:proofErr w:type="spellStart"/>
      <w:r>
        <w:rPr>
          <w:rFonts w:eastAsia="MS Mincho" w:hint="eastAsia"/>
          <w:lang w:val="ru-RU" w:eastAsia="ja-JP"/>
        </w:rPr>
        <w:t>Ibid</w:t>
      </w:r>
      <w:proofErr w:type="spellEnd"/>
      <w:r>
        <w:rPr>
          <w:rFonts w:eastAsia="MS Mincho" w:hint="eastAsia"/>
          <w:lang w:val="ru-RU" w:eastAsia="ja-JP"/>
        </w:rPr>
        <w:t>.</w:t>
      </w:r>
    </w:p>
  </w:footnote>
  <w:footnote w:id="4">
    <w:p w:rsidR="001C2B35" w:rsidRPr="001C566B" w:rsidRDefault="001C2B35" w:rsidP="00D96362">
      <w:pPr>
        <w:pStyle w:val="FootnoteText"/>
        <w:jc w:val="both"/>
        <w:rPr>
          <w:szCs w:val="18"/>
          <w:lang w:val="ru-RU"/>
        </w:rPr>
      </w:pPr>
      <w:r>
        <w:rPr>
          <w:rStyle w:val="FootnoteReference"/>
        </w:rPr>
        <w:footnoteRef/>
      </w:r>
      <w:r w:rsidRPr="001C566B">
        <w:rPr>
          <w:lang w:val="ru-RU"/>
        </w:rPr>
        <w:t xml:space="preserve"> </w:t>
      </w:r>
      <w:r>
        <w:rPr>
          <w:lang w:val="ru-RU"/>
        </w:rPr>
        <w:t xml:space="preserve">Министерство экономики и антимонопольной политики. 2012. «Торговая политика». Доступно на </w:t>
      </w:r>
      <w:r w:rsidRPr="00A66F1E">
        <w:rPr>
          <w:szCs w:val="18"/>
          <w:lang w:val="en-GB"/>
        </w:rPr>
        <w:t>http</w:t>
      </w:r>
      <w:r w:rsidRPr="001C566B">
        <w:rPr>
          <w:szCs w:val="18"/>
          <w:lang w:val="ru-RU"/>
        </w:rPr>
        <w:t>://</w:t>
      </w:r>
      <w:r w:rsidRPr="00A66F1E">
        <w:rPr>
          <w:szCs w:val="18"/>
          <w:lang w:val="en-GB"/>
        </w:rPr>
        <w:t>www</w:t>
      </w:r>
      <w:r w:rsidRPr="001C566B">
        <w:rPr>
          <w:szCs w:val="18"/>
          <w:lang w:val="ru-RU"/>
        </w:rPr>
        <w:t>.</w:t>
      </w:r>
      <w:proofErr w:type="spellStart"/>
      <w:r w:rsidRPr="00A66F1E">
        <w:rPr>
          <w:szCs w:val="18"/>
          <w:lang w:val="en-GB"/>
        </w:rPr>
        <w:t>mineconom</w:t>
      </w:r>
      <w:proofErr w:type="spellEnd"/>
      <w:r w:rsidRPr="001C566B">
        <w:rPr>
          <w:szCs w:val="18"/>
          <w:lang w:val="ru-RU"/>
        </w:rPr>
        <w:t>.</w:t>
      </w:r>
      <w:r w:rsidRPr="00A66F1E">
        <w:rPr>
          <w:szCs w:val="18"/>
          <w:lang w:val="en-GB"/>
        </w:rPr>
        <w:t>kg</w:t>
      </w:r>
    </w:p>
  </w:footnote>
  <w:footnote w:id="5">
    <w:p w:rsidR="001C2B35" w:rsidRPr="001C566B" w:rsidRDefault="001C2B35" w:rsidP="00D96362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1C566B">
        <w:rPr>
          <w:lang w:val="ru-RU"/>
        </w:rPr>
        <w:t xml:space="preserve"> </w:t>
      </w:r>
      <w:r>
        <w:rPr>
          <w:lang w:val="ru-RU"/>
        </w:rPr>
        <w:t xml:space="preserve">Всемирный Банк. 2010. «Обзор торговли в Кыргызской Республике», Показатели мировой торговли 2009/10: Обзор торговли по странам. Доступен на </w:t>
      </w:r>
      <w:r w:rsidRPr="00A66F1E">
        <w:rPr>
          <w:szCs w:val="18"/>
          <w:lang w:val="en-GB"/>
        </w:rPr>
        <w:t>http</w:t>
      </w:r>
      <w:r w:rsidRPr="001C566B">
        <w:rPr>
          <w:szCs w:val="18"/>
          <w:lang w:val="ru-RU"/>
        </w:rPr>
        <w:t>://</w:t>
      </w:r>
      <w:r w:rsidRPr="00A66F1E">
        <w:rPr>
          <w:szCs w:val="18"/>
          <w:lang w:val="en-GB"/>
        </w:rPr>
        <w:t>www</w:t>
      </w:r>
      <w:r w:rsidRPr="001C566B">
        <w:rPr>
          <w:szCs w:val="18"/>
          <w:lang w:val="ru-RU"/>
        </w:rPr>
        <w:t>.</w:t>
      </w:r>
      <w:proofErr w:type="spellStart"/>
      <w:r w:rsidRPr="00A66F1E">
        <w:rPr>
          <w:szCs w:val="18"/>
          <w:lang w:val="en-GB"/>
        </w:rPr>
        <w:t>worldbank</w:t>
      </w:r>
      <w:proofErr w:type="spellEnd"/>
      <w:r w:rsidRPr="001C566B">
        <w:rPr>
          <w:szCs w:val="18"/>
          <w:lang w:val="ru-RU"/>
        </w:rPr>
        <w:t>.</w:t>
      </w:r>
      <w:r w:rsidRPr="00A66F1E">
        <w:rPr>
          <w:szCs w:val="18"/>
          <w:lang w:val="en-GB"/>
        </w:rPr>
        <w:t>org</w:t>
      </w:r>
      <w:r w:rsidRPr="001C566B">
        <w:rPr>
          <w:szCs w:val="18"/>
          <w:lang w:val="ru-RU"/>
        </w:rPr>
        <w:t>/</w:t>
      </w:r>
      <w:proofErr w:type="spellStart"/>
      <w:r w:rsidRPr="00A66F1E">
        <w:rPr>
          <w:szCs w:val="18"/>
          <w:lang w:val="en-GB"/>
        </w:rPr>
        <w:t>wti</w:t>
      </w:r>
      <w:proofErr w:type="spellEnd"/>
      <w:r w:rsidRPr="001C566B">
        <w:rPr>
          <w:szCs w:val="18"/>
          <w:lang w:val="ru-RU"/>
        </w:rPr>
        <w:t>.</w:t>
      </w:r>
    </w:p>
  </w:footnote>
  <w:footnote w:id="6">
    <w:p w:rsidR="001C2B35" w:rsidRPr="00E37640" w:rsidRDefault="001C2B35" w:rsidP="00D96362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E37640">
        <w:rPr>
          <w:lang w:val="ru-RU"/>
        </w:rPr>
        <w:t xml:space="preserve"> </w:t>
      </w:r>
      <w:r>
        <w:rPr>
          <w:lang w:val="ru-RU"/>
        </w:rPr>
        <w:t xml:space="preserve">К примеру, с 2009 года девствуют налоги с продаж в 3% и 10% на экспортированный алюминий и хлопок соответственно. </w:t>
      </w:r>
    </w:p>
  </w:footnote>
  <w:footnote w:id="7">
    <w:p w:rsidR="001C2B35" w:rsidRPr="00C23076" w:rsidRDefault="001C2B35" w:rsidP="00D96362">
      <w:pPr>
        <w:pStyle w:val="FootnoteText"/>
        <w:jc w:val="both"/>
        <w:rPr>
          <w:rFonts w:eastAsia="PMingLiU"/>
          <w:lang w:val="ru-RU" w:eastAsia="zh-TW"/>
        </w:rPr>
      </w:pPr>
      <w:r>
        <w:rPr>
          <w:rStyle w:val="FootnoteReference"/>
        </w:rPr>
        <w:footnoteRef/>
      </w:r>
      <w:r w:rsidRPr="00C23076">
        <w:rPr>
          <w:lang w:val="ru-RU"/>
        </w:rPr>
        <w:t xml:space="preserve"> </w:t>
      </w:r>
      <w:r>
        <w:rPr>
          <w:rFonts w:eastAsia="PMingLiU"/>
          <w:lang w:val="ru-RU" w:eastAsia="zh-TW"/>
        </w:rPr>
        <w:t xml:space="preserve">Тем не менее, примерно 24% опрошенных бизнесменов в Таджикистане называют основной проблемой таможенные и торговые ограничения, в сравнении  с  мировым показателем в 17%, согласно Бизнес Опросу Всемирного Банка. Для улучшения ситуации, правительство Таджикистана создало план действий и Координационный совет по созданию единого окна для процедур импорта-экспорта и транзита товаров в 2011 году. В тот же год было создан «Центр единого окна» с согласованным уставом. Эта инициатива уменьшит время и затраты для участия в торговых действиях и создаст среду для улучшения таможенной и торговой ситуации.  </w:t>
      </w:r>
    </w:p>
  </w:footnote>
  <w:footnote w:id="8">
    <w:p w:rsidR="001C2B35" w:rsidRPr="002C3CB8" w:rsidRDefault="001C2B35" w:rsidP="00D96362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C3CB8">
        <w:rPr>
          <w:lang w:val="ru-RU"/>
        </w:rPr>
        <w:t xml:space="preserve"> </w:t>
      </w:r>
      <w:r>
        <w:rPr>
          <w:lang w:val="ru-RU"/>
        </w:rPr>
        <w:t xml:space="preserve">Всемирный Банк. 2010. «Обзор торговли в Туркменистане», </w:t>
      </w:r>
      <w:r w:rsidRPr="002C3CB8">
        <w:rPr>
          <w:i/>
          <w:lang w:val="ru-RU"/>
        </w:rPr>
        <w:t>Показатели торговли в мире 2009/10: Обзоры торговли по странам.</w:t>
      </w:r>
      <w:r>
        <w:rPr>
          <w:lang w:val="ru-RU"/>
        </w:rPr>
        <w:t xml:space="preserve"> Доступно на </w:t>
      </w:r>
      <w:hyperlink r:id="rId2" w:history="1">
        <w:r w:rsidRPr="00A66F1E">
          <w:rPr>
            <w:rStyle w:val="Hyperlink"/>
            <w:rFonts w:cs="Arial"/>
            <w:lang w:val="en-GB"/>
          </w:rPr>
          <w:t>http</w:t>
        </w:r>
        <w:r w:rsidRPr="002C3CB8">
          <w:rPr>
            <w:rStyle w:val="Hyperlink"/>
            <w:rFonts w:cs="Arial"/>
            <w:lang w:val="ru-RU"/>
          </w:rPr>
          <w:t>://</w:t>
        </w:r>
        <w:r w:rsidRPr="00A66F1E">
          <w:rPr>
            <w:rStyle w:val="Hyperlink"/>
            <w:rFonts w:cs="Arial"/>
            <w:lang w:val="en-GB"/>
          </w:rPr>
          <w:t>www</w:t>
        </w:r>
        <w:r w:rsidRPr="002C3CB8">
          <w:rPr>
            <w:rStyle w:val="Hyperlink"/>
            <w:rFonts w:cs="Arial"/>
            <w:lang w:val="ru-RU"/>
          </w:rPr>
          <w:t>.</w:t>
        </w:r>
        <w:proofErr w:type="spellStart"/>
        <w:r w:rsidRPr="00A66F1E">
          <w:rPr>
            <w:rStyle w:val="Hyperlink"/>
            <w:rFonts w:cs="Arial"/>
            <w:lang w:val="en-GB"/>
          </w:rPr>
          <w:t>worldbank</w:t>
        </w:r>
        <w:proofErr w:type="spellEnd"/>
        <w:r w:rsidRPr="002C3CB8">
          <w:rPr>
            <w:rStyle w:val="Hyperlink"/>
            <w:rFonts w:cs="Arial"/>
            <w:lang w:val="ru-RU"/>
          </w:rPr>
          <w:t>.</w:t>
        </w:r>
        <w:r w:rsidRPr="00A66F1E">
          <w:rPr>
            <w:rStyle w:val="Hyperlink"/>
            <w:rFonts w:cs="Arial"/>
            <w:lang w:val="en-GB"/>
          </w:rPr>
          <w:t>org</w:t>
        </w:r>
        <w:r w:rsidRPr="002C3CB8">
          <w:rPr>
            <w:rStyle w:val="Hyperlink"/>
            <w:rFonts w:cs="Arial"/>
            <w:lang w:val="ru-RU"/>
          </w:rPr>
          <w:t>/</w:t>
        </w:r>
        <w:proofErr w:type="spellStart"/>
        <w:r w:rsidRPr="00A66F1E">
          <w:rPr>
            <w:rStyle w:val="Hyperlink"/>
            <w:rFonts w:cs="Arial"/>
            <w:lang w:val="en-GB"/>
          </w:rPr>
          <w:t>wti</w:t>
        </w:r>
        <w:proofErr w:type="spellEnd"/>
      </w:hyperlink>
      <w:r w:rsidRPr="002C3CB8">
        <w:rPr>
          <w:rStyle w:val="Hyperlink"/>
          <w:rFonts w:cs="Arial"/>
          <w:lang w:val="ru-RU"/>
        </w:rPr>
        <w:t>.</w:t>
      </w:r>
      <w:r>
        <w:rPr>
          <w:lang w:val="ru-RU"/>
        </w:rPr>
        <w:t xml:space="preserve"> </w:t>
      </w:r>
    </w:p>
  </w:footnote>
  <w:footnote w:id="9">
    <w:p w:rsidR="001C2B35" w:rsidRPr="004D41B2" w:rsidRDefault="001C2B35" w:rsidP="00D96362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4D41B2">
        <w:rPr>
          <w:lang w:val="ru-RU"/>
        </w:rPr>
        <w:t xml:space="preserve"> </w:t>
      </w:r>
      <w:r>
        <w:rPr>
          <w:lang w:val="ru-RU"/>
        </w:rPr>
        <w:t xml:space="preserve">Согласно среднестатистическому показателю РНБТ в 15,5%, у Узбекистана самый ограничительный торговый режим в Европейском и Центрально Азиатском регионе (ЕЦА) и среди стран с низким доходом, где средний показатель 12,7%. Узбекистан занимает 156 из 181 стран(№1 </w:t>
      </w:r>
      <w:r>
        <w:rPr>
          <w:rStyle w:val="hps"/>
          <w:lang w:val="ru-RU"/>
        </w:rPr>
        <w:t>является</w:t>
      </w:r>
      <w:r>
        <w:rPr>
          <w:rStyle w:val="shorttext"/>
          <w:lang w:val="ru-RU"/>
        </w:rPr>
        <w:t xml:space="preserve"> </w:t>
      </w:r>
      <w:r>
        <w:rPr>
          <w:rStyle w:val="hps"/>
          <w:lang w:val="ru-RU"/>
        </w:rPr>
        <w:t>наименее ограничивающей</w:t>
      </w:r>
      <w:r>
        <w:rPr>
          <w:lang w:val="ru-RU"/>
        </w:rPr>
        <w:t xml:space="preserve">), в соответствии с данными по </w:t>
      </w:r>
      <w:r w:rsidRPr="002C3CB8">
        <w:rPr>
          <w:lang w:val="ru-RU"/>
        </w:rPr>
        <w:t>тариф</w:t>
      </w:r>
      <w:r>
        <w:rPr>
          <w:lang w:val="ru-RU"/>
        </w:rPr>
        <w:t>у</w:t>
      </w:r>
      <w:r w:rsidRPr="002C3CB8">
        <w:rPr>
          <w:lang w:val="ru-RU"/>
        </w:rPr>
        <w:t xml:space="preserve"> для наиболее благоприятствуемых наций</w:t>
      </w:r>
    </w:p>
  </w:footnote>
  <w:footnote w:id="10">
    <w:p w:rsidR="001C2B35" w:rsidRPr="002C3CB8" w:rsidRDefault="001C2B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C3CB8">
        <w:rPr>
          <w:lang w:val="ru-RU"/>
        </w:rPr>
        <w:t xml:space="preserve"> </w:t>
      </w:r>
      <w:r>
        <w:rPr>
          <w:lang w:val="ru-RU"/>
        </w:rPr>
        <w:t>Это соответствует последовательному отходу Узбекистана от коммунистической экономики, опиравшейся на строгие указания центральной власти, запреты на торговлю, иностранные обмены, и крупные общественные инвестиции.</w:t>
      </w:r>
    </w:p>
  </w:footnote>
  <w:footnote w:id="11">
    <w:p w:rsidR="001C2B35" w:rsidRPr="0051138D" w:rsidRDefault="001C2B35" w:rsidP="001B04D2">
      <w:pPr>
        <w:pStyle w:val="FootnoteText"/>
        <w:rPr>
          <w:b/>
          <w:lang w:val="ru-RU"/>
        </w:rPr>
      </w:pPr>
      <w:r w:rsidRPr="00A66F1E">
        <w:rPr>
          <w:rStyle w:val="FootnoteReference"/>
          <w:lang w:val="en-GB"/>
        </w:rPr>
        <w:footnoteRef/>
      </w:r>
      <w:r w:rsidRPr="0051138D">
        <w:rPr>
          <w:lang w:val="ru-RU"/>
        </w:rPr>
        <w:t xml:space="preserve"> </w:t>
      </w:r>
      <w:r>
        <w:rPr>
          <w:lang w:val="ru-RU"/>
        </w:rPr>
        <w:t>Источник: Государственный статистический комитет Республики Таджикистан</w:t>
      </w:r>
    </w:p>
  </w:footnote>
  <w:footnote w:id="12">
    <w:p w:rsidR="001C2B35" w:rsidRPr="0051138D" w:rsidRDefault="001C2B35" w:rsidP="001B04D2">
      <w:pPr>
        <w:pStyle w:val="FootnoteText"/>
        <w:rPr>
          <w:lang w:val="ru-RU"/>
        </w:rPr>
      </w:pPr>
      <w:r w:rsidRPr="00A66F1E">
        <w:rPr>
          <w:rStyle w:val="FootnoteReference"/>
          <w:lang w:val="en-GB"/>
        </w:rPr>
        <w:footnoteRef/>
      </w:r>
      <w:r>
        <w:rPr>
          <w:rStyle w:val="alt-edited"/>
          <w:lang w:val="ru-RU"/>
        </w:rPr>
        <w:t>Экономическое самодержавие Туркменистана и показатели экономического роста</w:t>
      </w:r>
      <w:r>
        <w:rPr>
          <w:lang w:val="ru-RU"/>
        </w:rPr>
        <w:t xml:space="preserve">. Александр </w:t>
      </w:r>
      <w:proofErr w:type="spellStart"/>
      <w:r>
        <w:rPr>
          <w:lang w:val="ru-RU"/>
        </w:rPr>
        <w:t>Репкин</w:t>
      </w:r>
      <w:proofErr w:type="spellEnd"/>
      <w:r>
        <w:rPr>
          <w:lang w:val="ru-RU"/>
        </w:rPr>
        <w:t>, февраль 2002 г. Доступно на:</w:t>
      </w:r>
      <w:r w:rsidRPr="0051138D">
        <w:rPr>
          <w:lang w:val="ru-RU"/>
        </w:rPr>
        <w:t xml:space="preserve"> </w:t>
      </w:r>
      <w:r w:rsidRPr="003F4E5B">
        <w:rPr>
          <w:lang w:val="en-GB"/>
        </w:rPr>
        <w:t>http</w:t>
      </w:r>
      <w:r w:rsidRPr="0051138D">
        <w:rPr>
          <w:lang w:val="ru-RU"/>
        </w:rPr>
        <w:t>://</w:t>
      </w:r>
      <w:proofErr w:type="spellStart"/>
      <w:r w:rsidRPr="003F4E5B">
        <w:rPr>
          <w:lang w:val="en-GB"/>
        </w:rPr>
        <w:t>psychologie</w:t>
      </w:r>
      <w:proofErr w:type="spellEnd"/>
      <w:r w:rsidRPr="0051138D">
        <w:rPr>
          <w:lang w:val="ru-RU"/>
        </w:rPr>
        <w:t>.</w:t>
      </w:r>
      <w:proofErr w:type="spellStart"/>
      <w:r w:rsidRPr="003F4E5B">
        <w:rPr>
          <w:lang w:val="en-GB"/>
        </w:rPr>
        <w:t>dev</w:t>
      </w:r>
      <w:proofErr w:type="spellEnd"/>
      <w:r w:rsidRPr="0051138D">
        <w:rPr>
          <w:lang w:val="ru-RU"/>
        </w:rPr>
        <w:t>.</w:t>
      </w:r>
      <w:proofErr w:type="spellStart"/>
      <w:r w:rsidRPr="003F4E5B">
        <w:rPr>
          <w:lang w:val="en-GB"/>
        </w:rPr>
        <w:t>czu</w:t>
      </w:r>
      <w:proofErr w:type="spellEnd"/>
      <w:r w:rsidRPr="0051138D">
        <w:rPr>
          <w:lang w:val="ru-RU"/>
        </w:rPr>
        <w:t>.</w:t>
      </w:r>
      <w:proofErr w:type="spellStart"/>
      <w:r w:rsidRPr="003F4E5B">
        <w:rPr>
          <w:lang w:val="en-GB"/>
        </w:rPr>
        <w:t>cz</w:t>
      </w:r>
      <w:proofErr w:type="spellEnd"/>
      <w:r w:rsidRPr="0051138D">
        <w:rPr>
          <w:lang w:val="ru-RU"/>
        </w:rPr>
        <w:t>/</w:t>
      </w:r>
      <w:proofErr w:type="spellStart"/>
      <w:r w:rsidRPr="003F4E5B">
        <w:rPr>
          <w:lang w:val="en-GB"/>
        </w:rPr>
        <w:t>stred</w:t>
      </w:r>
      <w:proofErr w:type="spellEnd"/>
      <w:r w:rsidRPr="0051138D">
        <w:rPr>
          <w:lang w:val="ru-RU"/>
        </w:rPr>
        <w:t>-</w:t>
      </w:r>
      <w:proofErr w:type="spellStart"/>
      <w:r w:rsidRPr="003F4E5B">
        <w:rPr>
          <w:lang w:val="en-GB"/>
        </w:rPr>
        <w:t>asie</w:t>
      </w:r>
      <w:proofErr w:type="spellEnd"/>
      <w:r w:rsidRPr="0051138D">
        <w:rPr>
          <w:lang w:val="ru-RU"/>
        </w:rPr>
        <w:t>/</w:t>
      </w:r>
      <w:r w:rsidRPr="003F4E5B">
        <w:rPr>
          <w:lang w:val="en-GB"/>
        </w:rPr>
        <w:t>html</w:t>
      </w:r>
      <w:r w:rsidRPr="0051138D">
        <w:rPr>
          <w:lang w:val="ru-RU"/>
        </w:rPr>
        <w:t>/</w:t>
      </w:r>
      <w:r w:rsidRPr="003F4E5B">
        <w:rPr>
          <w:lang w:val="en-GB"/>
        </w:rPr>
        <w:t>CD</w:t>
      </w:r>
      <w:r w:rsidRPr="0051138D">
        <w:rPr>
          <w:lang w:val="ru-RU"/>
        </w:rPr>
        <w:t>/</w:t>
      </w:r>
      <w:proofErr w:type="spellStart"/>
      <w:r w:rsidRPr="003F4E5B">
        <w:rPr>
          <w:lang w:val="en-GB"/>
        </w:rPr>
        <w:t>stredni</w:t>
      </w:r>
      <w:proofErr w:type="spellEnd"/>
      <w:r w:rsidRPr="0051138D">
        <w:rPr>
          <w:lang w:val="ru-RU"/>
        </w:rPr>
        <w:t>_</w:t>
      </w:r>
      <w:proofErr w:type="spellStart"/>
      <w:r w:rsidRPr="003F4E5B">
        <w:rPr>
          <w:lang w:val="en-GB"/>
        </w:rPr>
        <w:t>asie</w:t>
      </w:r>
      <w:proofErr w:type="spellEnd"/>
      <w:r w:rsidRPr="0051138D">
        <w:rPr>
          <w:lang w:val="ru-RU"/>
        </w:rPr>
        <w:t>/</w:t>
      </w:r>
      <w:r w:rsidRPr="003F4E5B">
        <w:rPr>
          <w:lang w:val="en-GB"/>
        </w:rPr>
        <w:t>Turkmenistan</w:t>
      </w:r>
      <w:r w:rsidRPr="0051138D">
        <w:rPr>
          <w:lang w:val="ru-RU"/>
        </w:rPr>
        <w:t>_</w:t>
      </w:r>
      <w:r w:rsidRPr="003F4E5B">
        <w:rPr>
          <w:lang w:val="en-GB"/>
        </w:rPr>
        <w:t>final</w:t>
      </w:r>
      <w:r w:rsidRPr="0051138D">
        <w:rPr>
          <w:lang w:val="ru-RU"/>
        </w:rPr>
        <w:t>.</w:t>
      </w:r>
      <w:r w:rsidRPr="003F4E5B">
        <w:rPr>
          <w:lang w:val="en-GB"/>
        </w:rPr>
        <w:t>pdf</w:t>
      </w:r>
      <w:r w:rsidRPr="0051138D">
        <w:rPr>
          <w:lang w:val="ru-RU"/>
        </w:rPr>
        <w:t xml:space="preserve"> , </w:t>
      </w:r>
      <w:r>
        <w:rPr>
          <w:lang w:val="ru-RU"/>
        </w:rPr>
        <w:t xml:space="preserve">дата обращения </w:t>
      </w:r>
      <w:r w:rsidRPr="0051138D">
        <w:rPr>
          <w:lang w:val="ru-RU"/>
        </w:rPr>
        <w:t xml:space="preserve">27 </w:t>
      </w:r>
      <w:r>
        <w:rPr>
          <w:lang w:val="ru-RU"/>
        </w:rPr>
        <w:t>июня</w:t>
      </w:r>
      <w:r w:rsidRPr="0051138D">
        <w:rPr>
          <w:lang w:val="ru-RU"/>
        </w:rPr>
        <w:t xml:space="preserve"> 2013. </w:t>
      </w:r>
      <w:r>
        <w:rPr>
          <w:lang w:val="ru-RU"/>
        </w:rPr>
        <w:t xml:space="preserve">Данные на 1991-1995 гг. По информации </w:t>
      </w:r>
      <w:r w:rsidRPr="0051138D">
        <w:rPr>
          <w:i/>
          <w:lang w:val="ru-RU"/>
        </w:rPr>
        <w:t xml:space="preserve">0 славных лет эпохи </w:t>
      </w:r>
      <w:proofErr w:type="gramStart"/>
      <w:r w:rsidRPr="0051138D">
        <w:rPr>
          <w:i/>
          <w:lang w:val="ru-RU"/>
        </w:rPr>
        <w:t>Великого</w:t>
      </w:r>
      <w:proofErr w:type="gramEnd"/>
      <w:r w:rsidRPr="0051138D">
        <w:rPr>
          <w:i/>
          <w:lang w:val="ru-RU"/>
        </w:rPr>
        <w:t xml:space="preserve"> Туркменбаши</w:t>
      </w:r>
      <w:r w:rsidRPr="0051138D">
        <w:rPr>
          <w:lang w:val="ru-RU"/>
        </w:rPr>
        <w:t xml:space="preserve"> (</w:t>
      </w:r>
      <w:r>
        <w:rPr>
          <w:lang w:val="ru-RU"/>
        </w:rPr>
        <w:t>Ашхабад</w:t>
      </w:r>
      <w:r w:rsidRPr="0051138D">
        <w:rPr>
          <w:lang w:val="ru-RU"/>
        </w:rPr>
        <w:t xml:space="preserve">, 2001), </w:t>
      </w:r>
      <w:r>
        <w:rPr>
          <w:lang w:val="ru-RU"/>
        </w:rPr>
        <w:t>«расчеты не были сделаны».</w:t>
      </w:r>
      <w:r w:rsidRPr="0051138D">
        <w:rPr>
          <w:lang w:val="ru-RU"/>
        </w:rPr>
        <w:t xml:space="preserve"> </w:t>
      </w:r>
      <w:r>
        <w:rPr>
          <w:lang w:val="ru-RU"/>
        </w:rPr>
        <w:t>Информация о восьмом товаре экспорта также недоступна.</w:t>
      </w:r>
    </w:p>
  </w:footnote>
  <w:footnote w:id="13">
    <w:p w:rsidR="001C2B35" w:rsidRPr="0051138D" w:rsidRDefault="001C2B35" w:rsidP="001B04D2">
      <w:pPr>
        <w:pStyle w:val="FootnoteText"/>
        <w:rPr>
          <w:lang w:val="ru-RU"/>
        </w:rPr>
      </w:pPr>
      <w:r w:rsidRPr="00A66F1E">
        <w:rPr>
          <w:rStyle w:val="FootnoteReference"/>
          <w:lang w:val="en-GB"/>
        </w:rPr>
        <w:footnoteRef/>
      </w:r>
      <w:r>
        <w:rPr>
          <w:lang w:val="ru-RU"/>
        </w:rPr>
        <w:t xml:space="preserve"> Источник</w:t>
      </w:r>
      <w:r w:rsidRPr="00932006">
        <w:rPr>
          <w:lang w:val="ru-RU"/>
        </w:rPr>
        <w:t>:</w:t>
      </w:r>
      <w:r w:rsidRPr="00A66F1E">
        <w:rPr>
          <w:lang w:val="en-GB"/>
        </w:rPr>
        <w:t> </w:t>
      </w:r>
      <w:hyperlink r:id="rId3" w:tgtFrame="_blank" w:history="1">
        <w:r w:rsidRPr="00932006">
          <w:rPr>
            <w:rStyle w:val="Hyperlink"/>
            <w:rFonts w:cs="Arial"/>
            <w:lang w:val="ru-RU"/>
          </w:rPr>
          <w:t>Отчеты "Основные показатели социально-экономического развития Республики Узбекистан» за 2006-2011 года"</w:t>
        </w:r>
      </w:hyperlink>
      <w:r w:rsidRPr="00932006">
        <w:rPr>
          <w:lang w:val="ru-RU"/>
        </w:rPr>
        <w:t xml:space="preserve">, Информационно-аналитический </w:t>
      </w:r>
      <w:proofErr w:type="gramStart"/>
      <w:r w:rsidRPr="00A66F1E">
        <w:rPr>
          <w:lang w:val="en-GB"/>
        </w:rPr>
        <w:t>o</w:t>
      </w:r>
      <w:proofErr w:type="spellStart"/>
      <w:proofErr w:type="gramEnd"/>
      <w:r w:rsidRPr="00932006">
        <w:rPr>
          <w:lang w:val="ru-RU"/>
        </w:rPr>
        <w:t>бзоры</w:t>
      </w:r>
      <w:proofErr w:type="spellEnd"/>
      <w:r w:rsidRPr="00932006">
        <w:rPr>
          <w:lang w:val="ru-RU"/>
        </w:rPr>
        <w:t xml:space="preserve"> “Экономика Узбекистана” за 2003 – 2009 </w:t>
      </w:r>
      <w:proofErr w:type="spellStart"/>
      <w:r w:rsidRPr="00932006">
        <w:rPr>
          <w:lang w:val="ru-RU"/>
        </w:rPr>
        <w:t>г.г</w:t>
      </w:r>
      <w:proofErr w:type="spellEnd"/>
      <w:r w:rsidRPr="00932006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646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1A6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146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F49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74C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E49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3C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A7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F0D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73C05"/>
    <w:multiLevelType w:val="hybridMultilevel"/>
    <w:tmpl w:val="72360D22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C9F61C4"/>
    <w:multiLevelType w:val="hybridMultilevel"/>
    <w:tmpl w:val="37DAFD52"/>
    <w:lvl w:ilvl="0" w:tplc="C6C62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C15039"/>
    <w:multiLevelType w:val="hybridMultilevel"/>
    <w:tmpl w:val="0122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64A95"/>
    <w:multiLevelType w:val="hybridMultilevel"/>
    <w:tmpl w:val="5624FD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EEA10B8"/>
    <w:multiLevelType w:val="multilevel"/>
    <w:tmpl w:val="08E4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03FB5"/>
    <w:multiLevelType w:val="hybridMultilevel"/>
    <w:tmpl w:val="BEF0B23C"/>
    <w:lvl w:ilvl="0" w:tplc="093E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321CC"/>
    <w:multiLevelType w:val="hybridMultilevel"/>
    <w:tmpl w:val="B1CC708C"/>
    <w:lvl w:ilvl="0" w:tplc="0419000F">
      <w:start w:val="1"/>
      <w:numFmt w:val="decimal"/>
      <w:lvlText w:val="%1."/>
      <w:lvlJc w:val="left"/>
      <w:pPr>
        <w:ind w:left="13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86"/>
        </w:tabs>
        <w:ind w:left="208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26"/>
        </w:tabs>
        <w:ind w:left="352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246"/>
        </w:tabs>
        <w:ind w:left="424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966"/>
        </w:tabs>
        <w:ind w:left="496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406"/>
        </w:tabs>
        <w:ind w:left="640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126"/>
        </w:tabs>
        <w:ind w:left="7126" w:hanging="180"/>
      </w:pPr>
      <w:rPr>
        <w:rFonts w:cs="Times New Roman"/>
      </w:rPr>
    </w:lvl>
  </w:abstractNum>
  <w:abstractNum w:abstractNumId="17">
    <w:nsid w:val="418F51AA"/>
    <w:multiLevelType w:val="hybridMultilevel"/>
    <w:tmpl w:val="0122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6748A9"/>
    <w:multiLevelType w:val="hybridMultilevel"/>
    <w:tmpl w:val="0168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80172"/>
    <w:multiLevelType w:val="hybridMultilevel"/>
    <w:tmpl w:val="1D627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45AB3"/>
    <w:multiLevelType w:val="hybridMultilevel"/>
    <w:tmpl w:val="3694284A"/>
    <w:lvl w:ilvl="0" w:tplc="4506484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A5E004F"/>
    <w:multiLevelType w:val="hybridMultilevel"/>
    <w:tmpl w:val="668ED5DC"/>
    <w:lvl w:ilvl="0" w:tplc="D55E2E32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F837EFE"/>
    <w:multiLevelType w:val="hybridMultilevel"/>
    <w:tmpl w:val="3552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1B3B3B"/>
    <w:multiLevelType w:val="hybridMultilevel"/>
    <w:tmpl w:val="0122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22"/>
  </w:num>
  <w:num w:numId="15">
    <w:abstractNumId w:val="21"/>
  </w:num>
  <w:num w:numId="16">
    <w:abstractNumId w:val="20"/>
  </w:num>
  <w:num w:numId="17">
    <w:abstractNumId w:val="17"/>
  </w:num>
  <w:num w:numId="18">
    <w:abstractNumId w:val="23"/>
  </w:num>
  <w:num w:numId="19">
    <w:abstractNumId w:val="12"/>
  </w:num>
  <w:num w:numId="20">
    <w:abstractNumId w:val="16"/>
  </w:num>
  <w:num w:numId="21">
    <w:abstractNumId w:val="19"/>
  </w:num>
  <w:num w:numId="22">
    <w:abstractNumId w:val="1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02"/>
    <w:rsid w:val="00022060"/>
    <w:rsid w:val="00074D41"/>
    <w:rsid w:val="000A0E09"/>
    <w:rsid w:val="00111480"/>
    <w:rsid w:val="001159DF"/>
    <w:rsid w:val="00154802"/>
    <w:rsid w:val="001B04D2"/>
    <w:rsid w:val="001C2B35"/>
    <w:rsid w:val="001C566B"/>
    <w:rsid w:val="00245B73"/>
    <w:rsid w:val="002A7396"/>
    <w:rsid w:val="002A75FE"/>
    <w:rsid w:val="002C3CB8"/>
    <w:rsid w:val="002D0C29"/>
    <w:rsid w:val="003A4531"/>
    <w:rsid w:val="003D5CB0"/>
    <w:rsid w:val="004008DD"/>
    <w:rsid w:val="00410BF4"/>
    <w:rsid w:val="00474E95"/>
    <w:rsid w:val="004D41B2"/>
    <w:rsid w:val="0051138D"/>
    <w:rsid w:val="00526656"/>
    <w:rsid w:val="00555512"/>
    <w:rsid w:val="00561C58"/>
    <w:rsid w:val="005C366B"/>
    <w:rsid w:val="00697DBC"/>
    <w:rsid w:val="006B1A57"/>
    <w:rsid w:val="006D3787"/>
    <w:rsid w:val="00745188"/>
    <w:rsid w:val="00771F02"/>
    <w:rsid w:val="007E3B72"/>
    <w:rsid w:val="00863DFD"/>
    <w:rsid w:val="00892D01"/>
    <w:rsid w:val="008E123B"/>
    <w:rsid w:val="008F6508"/>
    <w:rsid w:val="008F6A16"/>
    <w:rsid w:val="009076EA"/>
    <w:rsid w:val="00932006"/>
    <w:rsid w:val="00934EE8"/>
    <w:rsid w:val="00957719"/>
    <w:rsid w:val="00972B73"/>
    <w:rsid w:val="009F3E8B"/>
    <w:rsid w:val="00A064DA"/>
    <w:rsid w:val="00A12D64"/>
    <w:rsid w:val="00A174BB"/>
    <w:rsid w:val="00A47860"/>
    <w:rsid w:val="00A56A8E"/>
    <w:rsid w:val="00A86F08"/>
    <w:rsid w:val="00AA43F7"/>
    <w:rsid w:val="00AE3FBF"/>
    <w:rsid w:val="00B735EC"/>
    <w:rsid w:val="00BB1A7B"/>
    <w:rsid w:val="00BC6E2B"/>
    <w:rsid w:val="00BD7602"/>
    <w:rsid w:val="00C23076"/>
    <w:rsid w:val="00CC4F86"/>
    <w:rsid w:val="00D74D08"/>
    <w:rsid w:val="00D96362"/>
    <w:rsid w:val="00E37640"/>
    <w:rsid w:val="00E638AA"/>
    <w:rsid w:val="00EA3C53"/>
    <w:rsid w:val="00ED1785"/>
    <w:rsid w:val="00EF413B"/>
    <w:rsid w:val="00F04199"/>
    <w:rsid w:val="00F055EA"/>
    <w:rsid w:val="00F52A11"/>
    <w:rsid w:val="00F953B1"/>
    <w:rsid w:val="00FE0C2D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A11"/>
    <w:rPr>
      <w:rFonts w:ascii="Meta Serif Offc Pro" w:hAnsi="Meta Serif Offc Pro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CB0"/>
    <w:pPr>
      <w:keepNext/>
      <w:keepLines/>
      <w:spacing w:before="480"/>
      <w:outlineLvl w:val="0"/>
    </w:pPr>
    <w:rPr>
      <w:rFonts w:ascii="MetaBold-Roman" w:eastAsiaTheme="majorEastAsia" w:hAnsi="MetaBold-Roman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11"/>
    <w:pPr>
      <w:keepNext/>
      <w:keepLines/>
      <w:spacing w:before="200"/>
      <w:outlineLvl w:val="1"/>
    </w:pPr>
    <w:rPr>
      <w:rFonts w:ascii="MetaBold-Roman" w:eastAsiaTheme="majorEastAsia" w:hAnsi="MetaBold-Roman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11"/>
    <w:pPr>
      <w:keepNext/>
      <w:keepLines/>
      <w:spacing w:before="200"/>
      <w:outlineLvl w:val="2"/>
    </w:pPr>
    <w:rPr>
      <w:rFonts w:ascii="MetaBold-Roman" w:eastAsiaTheme="majorEastAsia" w:hAnsi="MetaBold-Roman" w:cstheme="majorBid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11"/>
    <w:pPr>
      <w:keepNext/>
      <w:keepLines/>
      <w:spacing w:before="200"/>
      <w:outlineLvl w:val="3"/>
    </w:pPr>
    <w:rPr>
      <w:rFonts w:ascii="MetaBold-Roman" w:eastAsiaTheme="majorEastAsia" w:hAnsi="MetaBold-Roman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1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11"/>
    <w:pPr>
      <w:keepNext/>
      <w:keepLines/>
      <w:spacing w:before="200"/>
      <w:outlineLvl w:val="6"/>
    </w:pPr>
    <w:rPr>
      <w:rFonts w:eastAsiaTheme="majorEastAsia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11"/>
    <w:pPr>
      <w:keepNext/>
      <w:keepLines/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11"/>
    <w:pPr>
      <w:keepNext/>
      <w:keepLines/>
      <w:spacing w:before="200"/>
      <w:outlineLvl w:val="8"/>
    </w:pPr>
    <w:rPr>
      <w:rFonts w:eastAsiaTheme="majorEastAsia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52A11"/>
    <w:rPr>
      <w:rFonts w:ascii="MetaBook-Roman" w:hAnsi="MetaBook-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BlockText">
    <w:name w:val="Block Text"/>
    <w:basedOn w:val="Normal"/>
    <w:rsid w:val="00F52A11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="MetaBook-Roman" w:hAnsi="MetaBook-Roman" w:cstheme="minorBidi"/>
      <w:iCs/>
      <w:sz w:val="22"/>
    </w:rPr>
  </w:style>
  <w:style w:type="paragraph" w:styleId="Caption">
    <w:name w:val="caption"/>
    <w:basedOn w:val="Normal"/>
    <w:next w:val="Normal"/>
    <w:semiHidden/>
    <w:unhideWhenUsed/>
    <w:qFormat/>
    <w:rsid w:val="00F52A11"/>
    <w:pPr>
      <w:spacing w:after="200"/>
    </w:pPr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52A11"/>
    <w:rPr>
      <w:rFonts w:ascii="MetaBook-Roman" w:hAnsi="MetaBook-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A11"/>
    <w:rPr>
      <w:rFonts w:ascii="MetaBook-Roman" w:hAnsi="MetaBook-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2A11"/>
    <w:rPr>
      <w:rFonts w:ascii="MetaBook-Roman" w:hAnsi="MetaBook-Roman"/>
      <w:b/>
      <w:bCs/>
      <w:lang w:eastAsia="nb-NO"/>
    </w:rPr>
  </w:style>
  <w:style w:type="paragraph" w:styleId="DocumentMap">
    <w:name w:val="Document Map"/>
    <w:basedOn w:val="Normal"/>
    <w:link w:val="DocumentMapChar"/>
    <w:rsid w:val="00F52A11"/>
    <w:rPr>
      <w:rFonts w:ascii="MetaBook-Roman" w:hAnsi="MetaBook-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EndnoteText">
    <w:name w:val="endnote text"/>
    <w:basedOn w:val="Normal"/>
    <w:link w:val="EndnoteTextChar"/>
    <w:uiPriority w:val="99"/>
    <w:rsid w:val="00F52A11"/>
    <w:rPr>
      <w:rFonts w:ascii="MetaBook-Roman" w:hAnsi="MetaBook-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2A11"/>
    <w:rPr>
      <w:rFonts w:ascii="MetaBook-Roman" w:hAnsi="MetaBook-Roman"/>
      <w:lang w:eastAsia="nb-NO"/>
    </w:rPr>
  </w:style>
  <w:style w:type="paragraph" w:styleId="EnvelopeReturn">
    <w:name w:val="envelope return"/>
    <w:basedOn w:val="Normal"/>
    <w:rsid w:val="00F52A11"/>
    <w:rPr>
      <w:rFonts w:ascii="MetaBook-Roman" w:eastAsiaTheme="majorEastAsia" w:hAnsi="MetaBook-Roman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2060"/>
    <w:pPr>
      <w:tabs>
        <w:tab w:val="center" w:pos="4536"/>
        <w:tab w:val="right" w:pos="9072"/>
      </w:tabs>
    </w:pPr>
    <w:rPr>
      <w:rFonts w:ascii="MetaBook-Roman" w:hAnsi="MetaBook-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2060"/>
    <w:rPr>
      <w:rFonts w:ascii="MetaBook-Roman" w:hAnsi="MetaBook-Roman"/>
      <w:sz w:val="16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rsid w:val="00F5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A11"/>
    <w:rPr>
      <w:rFonts w:ascii="Meta Serif Offc Pro" w:hAnsi="Meta Serif Offc Pro"/>
      <w:lang w:eastAsia="nb-NO"/>
    </w:rPr>
  </w:style>
  <w:style w:type="character" w:customStyle="1" w:styleId="Heading1Char">
    <w:name w:val="Heading 1 Char"/>
    <w:basedOn w:val="DefaultParagraphFont"/>
    <w:link w:val="Heading1"/>
    <w:uiPriority w:val="99"/>
    <w:rsid w:val="003D5CB0"/>
    <w:rPr>
      <w:rFonts w:ascii="MetaBold-Roman" w:eastAsiaTheme="majorEastAsia" w:hAnsi="MetaBold-Roman" w:cstheme="majorBidi"/>
      <w:bCs/>
      <w:color w:val="000000" w:themeColor="text1"/>
      <w:sz w:val="32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11"/>
    <w:pPr>
      <w:outlineLvl w:val="9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F52A11"/>
    <w:rPr>
      <w:rFonts w:ascii="MetaBold-Roman" w:eastAsiaTheme="majorEastAsia" w:hAnsi="MetaBold-Roman" w:cstheme="majorBidi"/>
      <w:bCs/>
      <w:color w:val="000000" w:themeColor="text1"/>
      <w:sz w:val="28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semiHidden/>
    <w:rsid w:val="00F52A11"/>
    <w:rPr>
      <w:rFonts w:ascii="MetaBold-Roman" w:eastAsiaTheme="majorEastAsia" w:hAnsi="MetaBold-Roman" w:cstheme="majorBidi"/>
      <w:bCs/>
      <w:color w:val="000000" w:themeColor="text1"/>
      <w:sz w:val="26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F52A11"/>
    <w:rPr>
      <w:rFonts w:ascii="MetaBold-Roman" w:eastAsiaTheme="majorEastAsia" w:hAnsi="MetaBold-Roman" w:cstheme="majorBidi"/>
      <w:bCs/>
      <w:iCs/>
      <w:color w:val="000000" w:themeColor="tex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F52A11"/>
    <w:rPr>
      <w:rFonts w:ascii="Meta Serif Offc Pro" w:eastAsiaTheme="majorEastAsia" w:hAnsi="Meta Serif Offc Pro" w:cstheme="majorBidi"/>
      <w:b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F52A11"/>
    <w:rPr>
      <w:rFonts w:ascii="Meta Serif Offc Pro" w:eastAsiaTheme="majorEastAsia" w:hAnsi="Meta Serif Offc Pro" w:cstheme="majorBidi"/>
      <w:i/>
      <w:iCs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F52A11"/>
    <w:rPr>
      <w:rFonts w:ascii="Meta Serif Offc Pro" w:eastAsiaTheme="majorEastAsia" w:hAnsi="Meta Serif Offc Pro" w:cstheme="majorBidi"/>
      <w:b/>
      <w:iCs/>
      <w:sz w:val="22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F52A11"/>
    <w:rPr>
      <w:rFonts w:ascii="Meta Serif Offc Pro" w:eastAsiaTheme="majorEastAsia" w:hAnsi="Meta Serif Offc Pro" w:cstheme="majorBidi"/>
      <w:i/>
      <w:sz w:val="22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F52A11"/>
    <w:rPr>
      <w:rFonts w:ascii="Meta Serif Offc Pro" w:eastAsiaTheme="majorEastAsia" w:hAnsi="Meta Serif Offc Pro" w:cstheme="majorBidi"/>
      <w:b/>
      <w:i/>
      <w:iCs/>
      <w:lang w:eastAsia="nb-NO"/>
    </w:rPr>
  </w:style>
  <w:style w:type="paragraph" w:styleId="Index1">
    <w:name w:val="index 1"/>
    <w:basedOn w:val="Normal"/>
    <w:next w:val="Normal"/>
    <w:autoRedefine/>
    <w:rsid w:val="00E638AA"/>
    <w:pPr>
      <w:ind w:left="240" w:hanging="240"/>
    </w:pPr>
  </w:style>
  <w:style w:type="paragraph" w:styleId="IndexHeading">
    <w:name w:val="index heading"/>
    <w:basedOn w:val="Normal"/>
    <w:next w:val="Index1"/>
    <w:rsid w:val="00E638AA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AA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AA"/>
    <w:rPr>
      <w:rFonts w:ascii="Meta Serif Offc Pro" w:hAnsi="Meta Serif Offc Pro"/>
      <w:b/>
      <w:bCs/>
      <w:i/>
      <w:iCs/>
      <w:color w:val="000000" w:themeColor="text1"/>
      <w:sz w:val="24"/>
      <w:szCs w:val="24"/>
      <w:lang w:eastAsia="nb-NO"/>
    </w:rPr>
  </w:style>
  <w:style w:type="paragraph" w:styleId="MessageHeader">
    <w:name w:val="Message Header"/>
    <w:basedOn w:val="Normal"/>
    <w:link w:val="MessageHeaderChar"/>
    <w:rsid w:val="00E63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E638AA"/>
    <w:rPr>
      <w:rFonts w:ascii="Meta Serif Offc Pro" w:eastAsiaTheme="majorEastAsia" w:hAnsi="Meta Serif Offc Pro" w:cstheme="majorBidi"/>
      <w:sz w:val="24"/>
      <w:szCs w:val="24"/>
      <w:shd w:val="pct20" w:color="auto" w:fill="auto"/>
      <w:lang w:eastAsia="nb-NO"/>
    </w:rPr>
  </w:style>
  <w:style w:type="paragraph" w:styleId="NormalWeb">
    <w:name w:val="Normal (Web)"/>
    <w:basedOn w:val="Normal"/>
    <w:uiPriority w:val="99"/>
    <w:rsid w:val="00E638AA"/>
  </w:style>
  <w:style w:type="paragraph" w:styleId="Subtitle">
    <w:name w:val="Subtitle"/>
    <w:basedOn w:val="Normal"/>
    <w:next w:val="Normal"/>
    <w:link w:val="SubtitleChar"/>
    <w:qFormat/>
    <w:rsid w:val="00E638A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638AA"/>
    <w:rPr>
      <w:rFonts w:ascii="Meta Serif Offc Pro" w:eastAsiaTheme="majorEastAsia" w:hAnsi="Meta Serif Offc Pro" w:cstheme="majorBidi"/>
      <w:i/>
      <w:iCs/>
      <w:spacing w:val="15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3D5CB0"/>
    <w:pPr>
      <w:spacing w:before="1040" w:after="240" w:line="360" w:lineRule="exact"/>
      <w:contextualSpacing/>
    </w:pPr>
    <w:rPr>
      <w:rFonts w:ascii="MetaBold-Roman" w:eastAsiaTheme="majorEastAsia" w:hAnsi="MetaBold-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CB0"/>
    <w:rPr>
      <w:rFonts w:ascii="MetaBold-Roman" w:eastAsiaTheme="majorEastAsia" w:hAnsi="MetaBold-Roman" w:cstheme="majorBidi"/>
      <w:spacing w:val="5"/>
      <w:kern w:val="28"/>
      <w:sz w:val="32"/>
      <w:szCs w:val="52"/>
      <w:lang w:eastAsia="nb-NO"/>
    </w:rPr>
  </w:style>
  <w:style w:type="paragraph" w:styleId="TOAHeading">
    <w:name w:val="toa heading"/>
    <w:basedOn w:val="Normal"/>
    <w:next w:val="Normal"/>
    <w:rsid w:val="00E638AA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E638AA"/>
    <w:pPr>
      <w:spacing w:after="100"/>
    </w:pPr>
  </w:style>
  <w:style w:type="character" w:styleId="BookTitle">
    <w:name w:val="Book Title"/>
    <w:basedOn w:val="DefaultParagraphFont"/>
    <w:uiPriority w:val="33"/>
    <w:qFormat/>
    <w:rsid w:val="003D5CB0"/>
    <w:rPr>
      <w:rFonts w:ascii="MetaBold-Roman" w:hAnsi="MetaBold-Roman"/>
      <w:b w:val="0"/>
      <w:bCs/>
      <w:caps w:val="0"/>
      <w:smallCaps w:val="0"/>
      <w:spacing w:val="5"/>
      <w:sz w:val="32"/>
    </w:rPr>
  </w:style>
  <w:style w:type="character" w:styleId="Hyperlink">
    <w:name w:val="Hyperlink"/>
    <w:basedOn w:val="DefaultParagraphFont"/>
    <w:uiPriority w:val="99"/>
    <w:rsid w:val="0015480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154802"/>
  </w:style>
  <w:style w:type="character" w:customStyle="1" w:styleId="st">
    <w:name w:val="st"/>
    <w:basedOn w:val="DefaultParagraphFont"/>
    <w:rsid w:val="00A064DA"/>
  </w:style>
  <w:style w:type="character" w:customStyle="1" w:styleId="atn">
    <w:name w:val="atn"/>
    <w:basedOn w:val="DefaultParagraphFont"/>
    <w:rsid w:val="005C366B"/>
  </w:style>
  <w:style w:type="character" w:styleId="FootnoteReference">
    <w:name w:val="footnote reference"/>
    <w:basedOn w:val="DefaultParagraphFont"/>
    <w:uiPriority w:val="99"/>
    <w:rsid w:val="00AE3FBF"/>
    <w:rPr>
      <w:vertAlign w:val="superscript"/>
    </w:rPr>
  </w:style>
  <w:style w:type="character" w:customStyle="1" w:styleId="shorttext">
    <w:name w:val="short_text"/>
    <w:basedOn w:val="DefaultParagraphFont"/>
    <w:rsid w:val="002C3CB8"/>
  </w:style>
  <w:style w:type="numbering" w:customStyle="1" w:styleId="NoList1">
    <w:name w:val="No List1"/>
    <w:next w:val="NoList"/>
    <w:uiPriority w:val="99"/>
    <w:semiHidden/>
    <w:unhideWhenUsed/>
    <w:rsid w:val="001B04D2"/>
  </w:style>
  <w:style w:type="paragraph" w:styleId="ListParagraph">
    <w:name w:val="List Paragraph"/>
    <w:basedOn w:val="Normal"/>
    <w:uiPriority w:val="99"/>
    <w:qFormat/>
    <w:rsid w:val="001B04D2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ru-RU" w:eastAsia="en-US"/>
    </w:rPr>
  </w:style>
  <w:style w:type="character" w:styleId="CommentReference">
    <w:name w:val="annotation reference"/>
    <w:basedOn w:val="DefaultParagraphFont"/>
    <w:uiPriority w:val="99"/>
    <w:rsid w:val="001B04D2"/>
    <w:rPr>
      <w:rFonts w:cs="Times New Roman"/>
      <w:sz w:val="18"/>
      <w:szCs w:val="18"/>
    </w:rPr>
  </w:style>
  <w:style w:type="paragraph" w:customStyle="1" w:styleId="Default">
    <w:name w:val="Default"/>
    <w:rsid w:val="001B04D2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ru-RU" w:eastAsia="en-US"/>
    </w:rPr>
  </w:style>
  <w:style w:type="table" w:styleId="TableGrid">
    <w:name w:val="Table Grid"/>
    <w:basedOn w:val="TableNormal"/>
    <w:uiPriority w:val="99"/>
    <w:rsid w:val="001B04D2"/>
    <w:rPr>
      <w:rFonts w:ascii="Arial" w:eastAsia="Calibri" w:hAnsi="Arial" w:cs="Arial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uiPriority w:val="99"/>
    <w:rsid w:val="001B04D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B04D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04D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B04D2"/>
    <w:pPr>
      <w:tabs>
        <w:tab w:val="center" w:pos="4536"/>
        <w:tab w:val="right" w:pos="9072"/>
      </w:tabs>
    </w:pPr>
    <w:rPr>
      <w:rFonts w:ascii="Arial" w:eastAsia="Calibri" w:hAnsi="Arial" w:cs="Arial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04D2"/>
    <w:rPr>
      <w:rFonts w:ascii="Arial" w:eastAsia="Calibri" w:hAnsi="Arial" w:cs="Arial"/>
      <w:sz w:val="22"/>
      <w:szCs w:val="22"/>
      <w:lang w:val="ru-RU" w:eastAsia="en-US"/>
    </w:rPr>
  </w:style>
  <w:style w:type="character" w:styleId="EndnoteReference">
    <w:name w:val="endnote reference"/>
    <w:basedOn w:val="DefaultParagraphFont"/>
    <w:uiPriority w:val="99"/>
    <w:rsid w:val="001B04D2"/>
    <w:rPr>
      <w:rFonts w:cs="Times New Roman"/>
      <w:vertAlign w:val="superscript"/>
    </w:rPr>
  </w:style>
  <w:style w:type="paragraph" w:customStyle="1" w:styleId="Pa18">
    <w:name w:val="Pa18"/>
    <w:basedOn w:val="Default"/>
    <w:next w:val="Default"/>
    <w:uiPriority w:val="99"/>
    <w:rsid w:val="001B04D2"/>
    <w:pPr>
      <w:spacing w:line="161" w:lineRule="atLeast"/>
    </w:pPr>
    <w:rPr>
      <w:rFonts w:ascii="Arial" w:hAnsi="Arial" w:cs="Arial"/>
      <w:color w:val="auto"/>
      <w:lang w:eastAsia="ru-RU"/>
    </w:rPr>
  </w:style>
  <w:style w:type="character" w:styleId="Strong">
    <w:name w:val="Strong"/>
    <w:basedOn w:val="DefaultParagraphFont"/>
    <w:uiPriority w:val="22"/>
    <w:qFormat/>
    <w:rsid w:val="001B04D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B04D2"/>
    <w:rPr>
      <w:rFonts w:ascii="Arial" w:eastAsia="Calibri" w:hAnsi="Arial" w:cs="Arial"/>
      <w:sz w:val="22"/>
      <w:szCs w:val="22"/>
      <w:lang w:val="ru-RU" w:eastAsia="en-US"/>
    </w:rPr>
  </w:style>
  <w:style w:type="character" w:customStyle="1" w:styleId="alt-edited">
    <w:name w:val="alt-edited"/>
    <w:basedOn w:val="DefaultParagraphFont"/>
    <w:rsid w:val="0051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A11"/>
    <w:rPr>
      <w:rFonts w:ascii="Meta Serif Offc Pro" w:hAnsi="Meta Serif Offc Pro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CB0"/>
    <w:pPr>
      <w:keepNext/>
      <w:keepLines/>
      <w:spacing w:before="480"/>
      <w:outlineLvl w:val="0"/>
    </w:pPr>
    <w:rPr>
      <w:rFonts w:ascii="MetaBold-Roman" w:eastAsiaTheme="majorEastAsia" w:hAnsi="MetaBold-Roman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A11"/>
    <w:pPr>
      <w:keepNext/>
      <w:keepLines/>
      <w:spacing w:before="200"/>
      <w:outlineLvl w:val="1"/>
    </w:pPr>
    <w:rPr>
      <w:rFonts w:ascii="MetaBold-Roman" w:eastAsiaTheme="majorEastAsia" w:hAnsi="MetaBold-Roman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A11"/>
    <w:pPr>
      <w:keepNext/>
      <w:keepLines/>
      <w:spacing w:before="200"/>
      <w:outlineLvl w:val="2"/>
    </w:pPr>
    <w:rPr>
      <w:rFonts w:ascii="MetaBold-Roman" w:eastAsiaTheme="majorEastAsia" w:hAnsi="MetaBold-Roman" w:cstheme="majorBidi"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A11"/>
    <w:pPr>
      <w:keepNext/>
      <w:keepLines/>
      <w:spacing w:before="200"/>
      <w:outlineLvl w:val="3"/>
    </w:pPr>
    <w:rPr>
      <w:rFonts w:ascii="MetaBold-Roman" w:eastAsiaTheme="majorEastAsia" w:hAnsi="MetaBold-Roman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52A1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2A1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2A11"/>
    <w:pPr>
      <w:keepNext/>
      <w:keepLines/>
      <w:spacing w:before="200"/>
      <w:outlineLvl w:val="6"/>
    </w:pPr>
    <w:rPr>
      <w:rFonts w:eastAsiaTheme="majorEastAsia" w:cstheme="majorBidi"/>
      <w:b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2A11"/>
    <w:pPr>
      <w:keepNext/>
      <w:keepLines/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A11"/>
    <w:pPr>
      <w:keepNext/>
      <w:keepLines/>
      <w:spacing w:before="200"/>
      <w:outlineLvl w:val="8"/>
    </w:pPr>
    <w:rPr>
      <w:rFonts w:eastAsiaTheme="majorEastAsia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52A11"/>
    <w:rPr>
      <w:rFonts w:ascii="MetaBook-Roman" w:hAnsi="MetaBook-Roman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BlockText">
    <w:name w:val="Block Text"/>
    <w:basedOn w:val="Normal"/>
    <w:rsid w:val="00F52A11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ascii="MetaBook-Roman" w:hAnsi="MetaBook-Roman" w:cstheme="minorBidi"/>
      <w:iCs/>
      <w:sz w:val="22"/>
    </w:rPr>
  </w:style>
  <w:style w:type="paragraph" w:styleId="Caption">
    <w:name w:val="caption"/>
    <w:basedOn w:val="Normal"/>
    <w:next w:val="Normal"/>
    <w:semiHidden/>
    <w:unhideWhenUsed/>
    <w:qFormat/>
    <w:rsid w:val="00F52A11"/>
    <w:pPr>
      <w:spacing w:after="200"/>
    </w:pPr>
    <w:rPr>
      <w:b/>
      <w:b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52A11"/>
    <w:rPr>
      <w:rFonts w:ascii="MetaBook-Roman" w:hAnsi="MetaBook-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A11"/>
    <w:rPr>
      <w:rFonts w:ascii="MetaBook-Roman" w:hAnsi="MetaBook-Roman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2A11"/>
    <w:rPr>
      <w:rFonts w:ascii="MetaBook-Roman" w:hAnsi="MetaBook-Roman"/>
      <w:b/>
      <w:bCs/>
      <w:lang w:eastAsia="nb-NO"/>
    </w:rPr>
  </w:style>
  <w:style w:type="paragraph" w:styleId="DocumentMap">
    <w:name w:val="Document Map"/>
    <w:basedOn w:val="Normal"/>
    <w:link w:val="DocumentMapChar"/>
    <w:rsid w:val="00F52A11"/>
    <w:rPr>
      <w:rFonts w:ascii="MetaBook-Roman" w:hAnsi="MetaBook-Roman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A11"/>
    <w:rPr>
      <w:rFonts w:ascii="MetaBook-Roman" w:hAnsi="MetaBook-Roman" w:cs="Tahoma"/>
      <w:sz w:val="16"/>
      <w:szCs w:val="16"/>
      <w:lang w:eastAsia="nb-NO"/>
    </w:rPr>
  </w:style>
  <w:style w:type="paragraph" w:styleId="EndnoteText">
    <w:name w:val="endnote text"/>
    <w:basedOn w:val="Normal"/>
    <w:link w:val="EndnoteTextChar"/>
    <w:uiPriority w:val="99"/>
    <w:rsid w:val="00F52A11"/>
    <w:rPr>
      <w:rFonts w:ascii="MetaBook-Roman" w:hAnsi="MetaBook-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2A11"/>
    <w:rPr>
      <w:rFonts w:ascii="MetaBook-Roman" w:hAnsi="MetaBook-Roman"/>
      <w:lang w:eastAsia="nb-NO"/>
    </w:rPr>
  </w:style>
  <w:style w:type="paragraph" w:styleId="EnvelopeReturn">
    <w:name w:val="envelope return"/>
    <w:basedOn w:val="Normal"/>
    <w:rsid w:val="00F52A11"/>
    <w:rPr>
      <w:rFonts w:ascii="MetaBook-Roman" w:eastAsiaTheme="majorEastAsia" w:hAnsi="MetaBook-Roman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2060"/>
    <w:pPr>
      <w:tabs>
        <w:tab w:val="center" w:pos="4536"/>
        <w:tab w:val="right" w:pos="9072"/>
      </w:tabs>
    </w:pPr>
    <w:rPr>
      <w:rFonts w:ascii="MetaBook-Roman" w:hAnsi="MetaBook-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2060"/>
    <w:rPr>
      <w:rFonts w:ascii="MetaBook-Roman" w:hAnsi="MetaBook-Roman"/>
      <w:sz w:val="16"/>
      <w:szCs w:val="24"/>
      <w:lang w:eastAsia="nb-NO"/>
    </w:rPr>
  </w:style>
  <w:style w:type="paragraph" w:styleId="FootnoteText">
    <w:name w:val="footnote text"/>
    <w:basedOn w:val="Normal"/>
    <w:link w:val="FootnoteTextChar"/>
    <w:uiPriority w:val="99"/>
    <w:rsid w:val="00F52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A11"/>
    <w:rPr>
      <w:rFonts w:ascii="Meta Serif Offc Pro" w:hAnsi="Meta Serif Offc Pro"/>
      <w:lang w:eastAsia="nb-NO"/>
    </w:rPr>
  </w:style>
  <w:style w:type="character" w:customStyle="1" w:styleId="Heading1Char">
    <w:name w:val="Heading 1 Char"/>
    <w:basedOn w:val="DefaultParagraphFont"/>
    <w:link w:val="Heading1"/>
    <w:uiPriority w:val="99"/>
    <w:rsid w:val="003D5CB0"/>
    <w:rPr>
      <w:rFonts w:ascii="MetaBold-Roman" w:eastAsiaTheme="majorEastAsia" w:hAnsi="MetaBold-Roman" w:cstheme="majorBidi"/>
      <w:bCs/>
      <w:color w:val="000000" w:themeColor="text1"/>
      <w:sz w:val="32"/>
      <w:szCs w:val="28"/>
      <w:lang w:eastAsia="nb-N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A11"/>
    <w:pPr>
      <w:outlineLvl w:val="9"/>
    </w:pPr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F52A11"/>
    <w:rPr>
      <w:rFonts w:ascii="MetaBold-Roman" w:eastAsiaTheme="majorEastAsia" w:hAnsi="MetaBold-Roman" w:cstheme="majorBidi"/>
      <w:bCs/>
      <w:color w:val="000000" w:themeColor="text1"/>
      <w:sz w:val="28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semiHidden/>
    <w:rsid w:val="00F52A11"/>
    <w:rPr>
      <w:rFonts w:ascii="MetaBold-Roman" w:eastAsiaTheme="majorEastAsia" w:hAnsi="MetaBold-Roman" w:cstheme="majorBidi"/>
      <w:bCs/>
      <w:color w:val="000000" w:themeColor="text1"/>
      <w:sz w:val="26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F52A11"/>
    <w:rPr>
      <w:rFonts w:ascii="MetaBold-Roman" w:eastAsiaTheme="majorEastAsia" w:hAnsi="MetaBold-Roman" w:cstheme="majorBidi"/>
      <w:bCs/>
      <w:iCs/>
      <w:color w:val="000000" w:themeColor="tex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F52A11"/>
    <w:rPr>
      <w:rFonts w:ascii="Meta Serif Offc Pro" w:eastAsiaTheme="majorEastAsia" w:hAnsi="Meta Serif Offc Pro" w:cstheme="majorBidi"/>
      <w:b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F52A11"/>
    <w:rPr>
      <w:rFonts w:ascii="Meta Serif Offc Pro" w:eastAsiaTheme="majorEastAsia" w:hAnsi="Meta Serif Offc Pro" w:cstheme="majorBidi"/>
      <w:i/>
      <w:iCs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F52A11"/>
    <w:rPr>
      <w:rFonts w:ascii="Meta Serif Offc Pro" w:eastAsiaTheme="majorEastAsia" w:hAnsi="Meta Serif Offc Pro" w:cstheme="majorBidi"/>
      <w:b/>
      <w:iCs/>
      <w:sz w:val="22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F52A11"/>
    <w:rPr>
      <w:rFonts w:ascii="Meta Serif Offc Pro" w:eastAsiaTheme="majorEastAsia" w:hAnsi="Meta Serif Offc Pro" w:cstheme="majorBidi"/>
      <w:i/>
      <w:sz w:val="22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F52A11"/>
    <w:rPr>
      <w:rFonts w:ascii="Meta Serif Offc Pro" w:eastAsiaTheme="majorEastAsia" w:hAnsi="Meta Serif Offc Pro" w:cstheme="majorBidi"/>
      <w:b/>
      <w:i/>
      <w:iCs/>
      <w:lang w:eastAsia="nb-NO"/>
    </w:rPr>
  </w:style>
  <w:style w:type="paragraph" w:styleId="Index1">
    <w:name w:val="index 1"/>
    <w:basedOn w:val="Normal"/>
    <w:next w:val="Normal"/>
    <w:autoRedefine/>
    <w:rsid w:val="00E638AA"/>
    <w:pPr>
      <w:ind w:left="240" w:hanging="240"/>
    </w:pPr>
  </w:style>
  <w:style w:type="paragraph" w:styleId="IndexHeading">
    <w:name w:val="index heading"/>
    <w:basedOn w:val="Normal"/>
    <w:next w:val="Index1"/>
    <w:rsid w:val="00E638AA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AA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AA"/>
    <w:rPr>
      <w:rFonts w:ascii="Meta Serif Offc Pro" w:hAnsi="Meta Serif Offc Pro"/>
      <w:b/>
      <w:bCs/>
      <w:i/>
      <w:iCs/>
      <w:color w:val="000000" w:themeColor="text1"/>
      <w:sz w:val="24"/>
      <w:szCs w:val="24"/>
      <w:lang w:eastAsia="nb-NO"/>
    </w:rPr>
  </w:style>
  <w:style w:type="paragraph" w:styleId="MessageHeader">
    <w:name w:val="Message Header"/>
    <w:basedOn w:val="Normal"/>
    <w:link w:val="MessageHeaderChar"/>
    <w:rsid w:val="00E63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E638AA"/>
    <w:rPr>
      <w:rFonts w:ascii="Meta Serif Offc Pro" w:eastAsiaTheme="majorEastAsia" w:hAnsi="Meta Serif Offc Pro" w:cstheme="majorBidi"/>
      <w:sz w:val="24"/>
      <w:szCs w:val="24"/>
      <w:shd w:val="pct20" w:color="auto" w:fill="auto"/>
      <w:lang w:eastAsia="nb-NO"/>
    </w:rPr>
  </w:style>
  <w:style w:type="paragraph" w:styleId="NormalWeb">
    <w:name w:val="Normal (Web)"/>
    <w:basedOn w:val="Normal"/>
    <w:uiPriority w:val="99"/>
    <w:rsid w:val="00E638AA"/>
  </w:style>
  <w:style w:type="paragraph" w:styleId="Subtitle">
    <w:name w:val="Subtitle"/>
    <w:basedOn w:val="Normal"/>
    <w:next w:val="Normal"/>
    <w:link w:val="SubtitleChar"/>
    <w:qFormat/>
    <w:rsid w:val="00E638A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638AA"/>
    <w:rPr>
      <w:rFonts w:ascii="Meta Serif Offc Pro" w:eastAsiaTheme="majorEastAsia" w:hAnsi="Meta Serif Offc Pro" w:cstheme="majorBidi"/>
      <w:i/>
      <w:iCs/>
      <w:spacing w:val="15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3D5CB0"/>
    <w:pPr>
      <w:spacing w:before="1040" w:after="240" w:line="360" w:lineRule="exact"/>
      <w:contextualSpacing/>
    </w:pPr>
    <w:rPr>
      <w:rFonts w:ascii="MetaBold-Roman" w:eastAsiaTheme="majorEastAsia" w:hAnsi="MetaBold-Roman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3D5CB0"/>
    <w:rPr>
      <w:rFonts w:ascii="MetaBold-Roman" w:eastAsiaTheme="majorEastAsia" w:hAnsi="MetaBold-Roman" w:cstheme="majorBidi"/>
      <w:spacing w:val="5"/>
      <w:kern w:val="28"/>
      <w:sz w:val="32"/>
      <w:szCs w:val="52"/>
      <w:lang w:eastAsia="nb-NO"/>
    </w:rPr>
  </w:style>
  <w:style w:type="paragraph" w:styleId="TOAHeading">
    <w:name w:val="toa heading"/>
    <w:basedOn w:val="Normal"/>
    <w:next w:val="Normal"/>
    <w:rsid w:val="00E638AA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E638AA"/>
    <w:pPr>
      <w:spacing w:after="100"/>
    </w:pPr>
  </w:style>
  <w:style w:type="character" w:styleId="BookTitle">
    <w:name w:val="Book Title"/>
    <w:basedOn w:val="DefaultParagraphFont"/>
    <w:uiPriority w:val="33"/>
    <w:qFormat/>
    <w:rsid w:val="003D5CB0"/>
    <w:rPr>
      <w:rFonts w:ascii="MetaBold-Roman" w:hAnsi="MetaBold-Roman"/>
      <w:b w:val="0"/>
      <w:bCs/>
      <w:caps w:val="0"/>
      <w:smallCaps w:val="0"/>
      <w:spacing w:val="5"/>
      <w:sz w:val="32"/>
    </w:rPr>
  </w:style>
  <w:style w:type="character" w:styleId="Hyperlink">
    <w:name w:val="Hyperlink"/>
    <w:basedOn w:val="DefaultParagraphFont"/>
    <w:uiPriority w:val="99"/>
    <w:rsid w:val="0015480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154802"/>
  </w:style>
  <w:style w:type="character" w:customStyle="1" w:styleId="st">
    <w:name w:val="st"/>
    <w:basedOn w:val="DefaultParagraphFont"/>
    <w:rsid w:val="00A064DA"/>
  </w:style>
  <w:style w:type="character" w:customStyle="1" w:styleId="atn">
    <w:name w:val="atn"/>
    <w:basedOn w:val="DefaultParagraphFont"/>
    <w:rsid w:val="005C366B"/>
  </w:style>
  <w:style w:type="character" w:styleId="FootnoteReference">
    <w:name w:val="footnote reference"/>
    <w:basedOn w:val="DefaultParagraphFont"/>
    <w:uiPriority w:val="99"/>
    <w:rsid w:val="00AE3FBF"/>
    <w:rPr>
      <w:vertAlign w:val="superscript"/>
    </w:rPr>
  </w:style>
  <w:style w:type="character" w:customStyle="1" w:styleId="shorttext">
    <w:name w:val="short_text"/>
    <w:basedOn w:val="DefaultParagraphFont"/>
    <w:rsid w:val="002C3CB8"/>
  </w:style>
  <w:style w:type="numbering" w:customStyle="1" w:styleId="NoList1">
    <w:name w:val="No List1"/>
    <w:next w:val="NoList"/>
    <w:uiPriority w:val="99"/>
    <w:semiHidden/>
    <w:unhideWhenUsed/>
    <w:rsid w:val="001B04D2"/>
  </w:style>
  <w:style w:type="paragraph" w:styleId="ListParagraph">
    <w:name w:val="List Paragraph"/>
    <w:basedOn w:val="Normal"/>
    <w:uiPriority w:val="99"/>
    <w:qFormat/>
    <w:rsid w:val="001B04D2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val="ru-RU" w:eastAsia="en-US"/>
    </w:rPr>
  </w:style>
  <w:style w:type="character" w:styleId="CommentReference">
    <w:name w:val="annotation reference"/>
    <w:basedOn w:val="DefaultParagraphFont"/>
    <w:uiPriority w:val="99"/>
    <w:rsid w:val="001B04D2"/>
    <w:rPr>
      <w:rFonts w:cs="Times New Roman"/>
      <w:sz w:val="18"/>
      <w:szCs w:val="18"/>
    </w:rPr>
  </w:style>
  <w:style w:type="paragraph" w:customStyle="1" w:styleId="Default">
    <w:name w:val="Default"/>
    <w:rsid w:val="001B04D2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ru-RU" w:eastAsia="en-US"/>
    </w:rPr>
  </w:style>
  <w:style w:type="table" w:styleId="TableGrid">
    <w:name w:val="Table Grid"/>
    <w:basedOn w:val="TableNormal"/>
    <w:uiPriority w:val="99"/>
    <w:rsid w:val="001B04D2"/>
    <w:rPr>
      <w:rFonts w:ascii="Arial" w:eastAsia="Calibri" w:hAnsi="Arial" w:cs="Arial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uiPriority w:val="99"/>
    <w:rsid w:val="001B04D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B04D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04D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B04D2"/>
    <w:pPr>
      <w:tabs>
        <w:tab w:val="center" w:pos="4536"/>
        <w:tab w:val="right" w:pos="9072"/>
      </w:tabs>
    </w:pPr>
    <w:rPr>
      <w:rFonts w:ascii="Arial" w:eastAsia="Calibri" w:hAnsi="Arial" w:cs="Arial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04D2"/>
    <w:rPr>
      <w:rFonts w:ascii="Arial" w:eastAsia="Calibri" w:hAnsi="Arial" w:cs="Arial"/>
      <w:sz w:val="22"/>
      <w:szCs w:val="22"/>
      <w:lang w:val="ru-RU" w:eastAsia="en-US"/>
    </w:rPr>
  </w:style>
  <w:style w:type="character" w:styleId="EndnoteReference">
    <w:name w:val="endnote reference"/>
    <w:basedOn w:val="DefaultParagraphFont"/>
    <w:uiPriority w:val="99"/>
    <w:rsid w:val="001B04D2"/>
    <w:rPr>
      <w:rFonts w:cs="Times New Roman"/>
      <w:vertAlign w:val="superscript"/>
    </w:rPr>
  </w:style>
  <w:style w:type="paragraph" w:customStyle="1" w:styleId="Pa18">
    <w:name w:val="Pa18"/>
    <w:basedOn w:val="Default"/>
    <w:next w:val="Default"/>
    <w:uiPriority w:val="99"/>
    <w:rsid w:val="001B04D2"/>
    <w:pPr>
      <w:spacing w:line="161" w:lineRule="atLeast"/>
    </w:pPr>
    <w:rPr>
      <w:rFonts w:ascii="Arial" w:hAnsi="Arial" w:cs="Arial"/>
      <w:color w:val="auto"/>
      <w:lang w:eastAsia="ru-RU"/>
    </w:rPr>
  </w:style>
  <w:style w:type="character" w:styleId="Strong">
    <w:name w:val="Strong"/>
    <w:basedOn w:val="DefaultParagraphFont"/>
    <w:uiPriority w:val="22"/>
    <w:qFormat/>
    <w:rsid w:val="001B04D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B04D2"/>
    <w:rPr>
      <w:rFonts w:ascii="Arial" w:eastAsia="Calibri" w:hAnsi="Arial" w:cs="Arial"/>
      <w:sz w:val="22"/>
      <w:szCs w:val="22"/>
      <w:lang w:val="ru-RU" w:eastAsia="en-US"/>
    </w:rPr>
  </w:style>
  <w:style w:type="character" w:customStyle="1" w:styleId="alt-edited">
    <w:name w:val="alt-edited"/>
    <w:basedOn w:val="DefaultParagraphFont"/>
    <w:rsid w:val="0051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MindaH\AppData\Local\Microsoft\Windows\Temporary%20Internet%20Files\Content.Outlook\HF1WFTQ1\cadgat@nupi.n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keting.vc/doc_view.php?issue=1331&amp;num=19315" TargetMode="External"/><Relationship Id="rId2" Type="http://schemas.openxmlformats.org/officeDocument/2006/relationships/hyperlink" Target="http://www.worldbank.org/wti" TargetMode="External"/><Relationship Id="rId1" Type="http://schemas.openxmlformats.org/officeDocument/2006/relationships/hyperlink" Target="http://ru.government.kz/docs/p100000520_2010060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B5C17E-B3E1-460D-8EE5-E70B28B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 Sydykova</dc:creator>
  <cp:lastModifiedBy>Tatiana</cp:lastModifiedBy>
  <cp:revision>4</cp:revision>
  <cp:lastPrinted>2014-11-03T07:19:00Z</cp:lastPrinted>
  <dcterms:created xsi:type="dcterms:W3CDTF">2014-11-03T07:19:00Z</dcterms:created>
  <dcterms:modified xsi:type="dcterms:W3CDTF">2014-11-03T07:19:00Z</dcterms:modified>
</cp:coreProperties>
</file>